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ECB5B4" w14:textId="4E222A91" w:rsidR="00C600C0" w:rsidRPr="00410380" w:rsidRDefault="00410380" w:rsidP="00410380">
      <w:pPr>
        <w:pStyle w:val="ab"/>
        <w:wordWrap/>
        <w:spacing w:line="336" w:lineRule="auto"/>
        <w:ind w:left="860"/>
        <w:rPr>
          <w:rFonts w:ascii="Arial" w:eastAsia="HY견고딕" w:hAnsi="Arial" w:cs="Arial"/>
          <w:b/>
          <w:color w:val="000000" w:themeColor="text1"/>
          <w:spacing w:val="-2"/>
          <w:sz w:val="32"/>
          <w:szCs w:val="32"/>
        </w:rPr>
      </w:pPr>
      <w:r w:rsidRPr="00410380">
        <w:rPr>
          <w:rFonts w:ascii="Arial" w:eastAsia="HY견고딕" w:hAnsi="Arial" w:cs="Arial"/>
          <w:b/>
          <w:color w:val="000000" w:themeColor="text1"/>
          <w:spacing w:val="-2"/>
          <w:sz w:val="32"/>
          <w:szCs w:val="32"/>
        </w:rPr>
        <w:t xml:space="preserve">14 </w:t>
      </w:r>
      <w:r w:rsidR="00C873A1" w:rsidRPr="00410380">
        <w:rPr>
          <w:rFonts w:ascii="Arial" w:eastAsia="HY견고딕" w:hAnsi="Arial" w:cs="Arial" w:hint="eastAsia"/>
          <w:b/>
          <w:color w:val="000000" w:themeColor="text1"/>
          <w:spacing w:val="-2"/>
          <w:sz w:val="32"/>
          <w:szCs w:val="32"/>
        </w:rPr>
        <w:t>I</w:t>
      </w:r>
      <w:r w:rsidR="00C600C0" w:rsidRPr="00410380">
        <w:rPr>
          <w:rFonts w:ascii="Arial" w:eastAsia="HY견고딕" w:hAnsi="Arial" w:cs="Arial"/>
          <w:b/>
          <w:color w:val="000000" w:themeColor="text1"/>
          <w:spacing w:val="-2"/>
          <w:sz w:val="32"/>
          <w:szCs w:val="32"/>
        </w:rPr>
        <w:t>ncheon Innovators Win 17 CES 2026 Innovation Awards</w:t>
      </w:r>
    </w:p>
    <w:p w14:paraId="401FE11F" w14:textId="77777777" w:rsidR="00AE5975" w:rsidRPr="00AE5975" w:rsidRDefault="00AE5975" w:rsidP="00C600C0">
      <w:pPr>
        <w:pStyle w:val="ab"/>
        <w:wordWrap/>
        <w:spacing w:line="336" w:lineRule="auto"/>
        <w:rPr>
          <w:rFonts w:ascii="Arial" w:eastAsia="HY견고딕" w:hAnsi="Arial" w:cs="Arial"/>
          <w:color w:val="000000" w:themeColor="text1"/>
          <w:spacing w:val="-2"/>
          <w:sz w:val="38"/>
          <w:szCs w:val="38"/>
        </w:rPr>
      </w:pPr>
    </w:p>
    <w:p w14:paraId="403DAB67" w14:textId="5F6EF19A" w:rsidR="00C600C0" w:rsidRPr="00410380" w:rsidRDefault="00AE5975" w:rsidP="00AE5975">
      <w:pPr>
        <w:pStyle w:val="ab"/>
        <w:numPr>
          <w:ilvl w:val="0"/>
          <w:numId w:val="7"/>
        </w:numPr>
        <w:wordWrap/>
        <w:spacing w:line="336" w:lineRule="auto"/>
        <w:rPr>
          <w:rFonts w:ascii="Arial" w:hAnsi="Arial" w:cs="Arial"/>
          <w:i/>
          <w:color w:val="000000" w:themeColor="text1"/>
        </w:rPr>
      </w:pPr>
      <w:r w:rsidRPr="00410380">
        <w:rPr>
          <w:rFonts w:ascii="Arial" w:eastAsia="HY중고딕" w:hAnsi="Arial" w:cs="Arial" w:hint="eastAsia"/>
          <w:i/>
          <w:color w:val="000000" w:themeColor="text1"/>
          <w:spacing w:val="-6"/>
          <w:sz w:val="26"/>
          <w:szCs w:val="26"/>
          <w:highlight w:val="yellow"/>
        </w:rPr>
        <w:t>A</w:t>
      </w:r>
      <w:r w:rsidR="00C600C0" w:rsidRPr="00410380">
        <w:rPr>
          <w:rFonts w:ascii="Arial" w:eastAsia="HY중고딕" w:hAnsi="Arial" w:cs="Arial"/>
          <w:i/>
          <w:color w:val="000000" w:themeColor="text1"/>
          <w:spacing w:val="-6"/>
          <w:sz w:val="26"/>
          <w:szCs w:val="26"/>
          <w:highlight w:val="yellow"/>
        </w:rPr>
        <w:t>nnounced</w:t>
      </w:r>
      <w:r w:rsidR="00C600C0" w:rsidRPr="00410380">
        <w:rPr>
          <w:rFonts w:ascii="Arial" w:eastAsia="HY중고딕" w:hAnsi="Arial" w:cs="Arial"/>
          <w:i/>
          <w:color w:val="000000" w:themeColor="text1"/>
          <w:spacing w:val="-6"/>
          <w:sz w:val="26"/>
          <w:szCs w:val="26"/>
        </w:rPr>
        <w:t xml:space="preserve"> ahead of CES 2026 by the show organizer, the Consumer Technology Association (CTA)</w:t>
      </w:r>
    </w:p>
    <w:p w14:paraId="3B921004" w14:textId="7356E81A" w:rsidR="00C600C0" w:rsidRPr="00410380" w:rsidRDefault="00C600C0" w:rsidP="00AE5975">
      <w:pPr>
        <w:pStyle w:val="ab"/>
        <w:numPr>
          <w:ilvl w:val="0"/>
          <w:numId w:val="7"/>
        </w:numPr>
        <w:wordWrap/>
        <w:spacing w:line="336" w:lineRule="auto"/>
        <w:rPr>
          <w:rFonts w:ascii="Arial" w:eastAsia="HY중고딕" w:hAnsi="Arial" w:cs="Arial"/>
          <w:i/>
          <w:color w:val="000000" w:themeColor="text1"/>
          <w:spacing w:val="-6"/>
          <w:sz w:val="26"/>
          <w:szCs w:val="26"/>
        </w:rPr>
      </w:pPr>
      <w:r w:rsidRPr="00410380">
        <w:rPr>
          <w:rFonts w:ascii="Arial" w:eastAsia="HY중고딕" w:hAnsi="Arial" w:cs="Arial"/>
          <w:i/>
          <w:color w:val="000000" w:themeColor="text1"/>
          <w:spacing w:val="-6"/>
          <w:sz w:val="26"/>
          <w:szCs w:val="26"/>
        </w:rPr>
        <w:t>Secured 17 awards, including Best of Innovation in Artificial Intelligence (AI).</w:t>
      </w:r>
    </w:p>
    <w:p w14:paraId="07AAAADF" w14:textId="6E6E8F44" w:rsidR="00C600C0" w:rsidRPr="00410380" w:rsidRDefault="00AE5975" w:rsidP="00AE5975">
      <w:pPr>
        <w:pStyle w:val="ab"/>
        <w:numPr>
          <w:ilvl w:val="0"/>
          <w:numId w:val="7"/>
        </w:numPr>
        <w:wordWrap/>
        <w:spacing w:line="372" w:lineRule="auto"/>
        <w:rPr>
          <w:rFonts w:ascii="Arial" w:hAnsi="Arial" w:cs="Arial"/>
          <w:i/>
          <w:color w:val="000000" w:themeColor="text1"/>
          <w:spacing w:val="-10"/>
          <w:sz w:val="26"/>
          <w:szCs w:val="26"/>
        </w:rPr>
      </w:pPr>
      <w:r w:rsidRPr="00410380">
        <w:rPr>
          <w:rFonts w:ascii="Arial" w:eastAsia="HY중고딕" w:hAnsi="Arial" w:cs="Arial" w:hint="eastAsia"/>
          <w:i/>
          <w:color w:val="000000" w:themeColor="text1"/>
          <w:spacing w:val="-6"/>
          <w:sz w:val="26"/>
          <w:szCs w:val="26"/>
        </w:rPr>
        <w:t>I</w:t>
      </w:r>
      <w:r w:rsidR="00C600C0" w:rsidRPr="00410380">
        <w:rPr>
          <w:rFonts w:ascii="Arial" w:eastAsia="HY중고딕" w:hAnsi="Arial" w:cs="Arial"/>
          <w:i/>
          <w:color w:val="000000" w:themeColor="text1"/>
          <w:spacing w:val="-6"/>
          <w:sz w:val="26"/>
          <w:szCs w:val="26"/>
        </w:rPr>
        <w:t xml:space="preserve">ncheon’s </w:t>
      </w:r>
      <w:r w:rsidR="00C600C0" w:rsidRPr="00410380">
        <w:rPr>
          <w:rFonts w:ascii="Arial" w:eastAsia="HY중고딕" w:hAnsi="Arial" w:cs="Arial"/>
          <w:i/>
          <w:color w:val="000000" w:themeColor="text1"/>
          <w:spacing w:val="-6"/>
          <w:sz w:val="26"/>
          <w:szCs w:val="26"/>
          <w:highlight w:val="yellow"/>
        </w:rPr>
        <w:t>innovati</w:t>
      </w:r>
      <w:r w:rsidRPr="00410380">
        <w:rPr>
          <w:rFonts w:ascii="Arial" w:eastAsia="HY중고딕" w:hAnsi="Arial" w:cs="Arial" w:hint="eastAsia"/>
          <w:i/>
          <w:color w:val="000000" w:themeColor="text1"/>
          <w:spacing w:val="-6"/>
          <w:sz w:val="26"/>
          <w:szCs w:val="26"/>
          <w:highlight w:val="yellow"/>
        </w:rPr>
        <w:t>ve</w:t>
      </w:r>
      <w:r w:rsidR="00C600C0" w:rsidRPr="00410380">
        <w:rPr>
          <w:rFonts w:ascii="Arial" w:eastAsia="HY중고딕" w:hAnsi="Arial" w:cs="Arial"/>
          <w:i/>
          <w:color w:val="000000" w:themeColor="text1"/>
          <w:spacing w:val="-6"/>
          <w:sz w:val="26"/>
          <w:szCs w:val="26"/>
        </w:rPr>
        <w:t xml:space="preserve"> companies recognized on the global stage for technological excellence and innovation</w:t>
      </w:r>
    </w:p>
    <w:p w14:paraId="504942C1" w14:textId="77777777" w:rsidR="00C600C0" w:rsidRPr="00410380" w:rsidRDefault="00C600C0" w:rsidP="00AE5975">
      <w:pPr>
        <w:pStyle w:val="ab"/>
        <w:wordWrap/>
        <w:spacing w:line="372" w:lineRule="auto"/>
        <w:rPr>
          <w:rFonts w:ascii="Arial" w:eastAsia="HY중고딕" w:hAnsi="Arial" w:cs="Arial"/>
          <w:color w:val="000000" w:themeColor="text1"/>
          <w:spacing w:val="-6"/>
          <w:sz w:val="28"/>
          <w:szCs w:val="26"/>
        </w:rPr>
      </w:pPr>
    </w:p>
    <w:p w14:paraId="02DCC949" w14:textId="09AB8688" w:rsidR="00C600C0" w:rsidRPr="00410380" w:rsidRDefault="00AE5975" w:rsidP="00C600C0">
      <w:pPr>
        <w:pStyle w:val="ab"/>
        <w:spacing w:line="396" w:lineRule="auto"/>
        <w:ind w:right="100"/>
        <w:rPr>
          <w:rFonts w:ascii="Arial" w:eastAsia="휴먼명조" w:hAnsi="Arial" w:cs="Arial"/>
          <w:color w:val="000000" w:themeColor="text1"/>
          <w:sz w:val="24"/>
          <w:szCs w:val="22"/>
        </w:rPr>
      </w:pPr>
      <w:r w:rsidRPr="00410380">
        <w:rPr>
          <w:rFonts w:ascii="Arial" w:eastAsia="휴먼명조" w:hAnsi="Arial" w:cs="Arial"/>
          <w:color w:val="000000" w:themeColor="text1"/>
          <w:sz w:val="24"/>
          <w:szCs w:val="22"/>
          <w:highlight w:val="yellow"/>
        </w:rPr>
        <w:t>INCHEON, South Korea</w:t>
      </w:r>
      <w:r w:rsidRPr="00410380">
        <w:rPr>
          <w:rFonts w:ascii="Arial" w:eastAsia="휴먼명조" w:hAnsi="Arial" w:cs="Arial" w:hint="eastAsia"/>
          <w:color w:val="000000" w:themeColor="text1"/>
          <w:sz w:val="24"/>
          <w:szCs w:val="22"/>
        </w:rPr>
        <w:t>--</w:t>
      </w:r>
      <w:r w:rsidR="00C600C0" w:rsidRPr="00410380">
        <w:rPr>
          <w:rFonts w:ascii="Arial" w:eastAsia="휴먼명조" w:hAnsi="Arial" w:cs="Arial"/>
          <w:color w:val="000000" w:themeColor="text1"/>
          <w:sz w:val="24"/>
          <w:szCs w:val="22"/>
        </w:rPr>
        <w:t xml:space="preserve">The </w:t>
      </w:r>
      <w:hyperlink r:id="rId8" w:history="1">
        <w:r w:rsidR="00C600C0" w:rsidRPr="00410380">
          <w:rPr>
            <w:rStyle w:val="a5"/>
            <w:rFonts w:ascii="Arial" w:eastAsia="휴먼명조" w:hAnsi="Arial" w:cs="Arial"/>
            <w:sz w:val="24"/>
            <w:szCs w:val="22"/>
          </w:rPr>
          <w:t>Incheon Free Economic Zone</w:t>
        </w:r>
      </w:hyperlink>
      <w:r w:rsidR="00C600C0" w:rsidRPr="00410380">
        <w:rPr>
          <w:rFonts w:ascii="Arial" w:eastAsia="휴먼명조" w:hAnsi="Arial" w:cs="Arial"/>
          <w:color w:val="000000" w:themeColor="text1"/>
          <w:sz w:val="24"/>
          <w:szCs w:val="22"/>
        </w:rPr>
        <w:t xml:space="preserve"> (IFEZ)</w:t>
      </w:r>
      <w:r w:rsidR="000E6FDE">
        <w:rPr>
          <w:rFonts w:ascii="Arial" w:eastAsia="휴먼명조" w:hAnsi="Arial" w:cs="Arial"/>
          <w:color w:val="000000" w:themeColor="text1"/>
          <w:sz w:val="24"/>
          <w:szCs w:val="22"/>
        </w:rPr>
        <w:t xml:space="preserve"> </w:t>
      </w:r>
      <w:r w:rsidR="00C600C0" w:rsidRPr="00410380">
        <w:rPr>
          <w:rFonts w:ascii="Arial" w:eastAsia="휴먼명조" w:hAnsi="Arial" w:cs="Arial"/>
          <w:color w:val="000000" w:themeColor="text1"/>
          <w:sz w:val="24"/>
          <w:szCs w:val="22"/>
        </w:rPr>
        <w:t xml:space="preserve">announced that 14 innovative companies from Incheon have received a total of 17 </w:t>
      </w:r>
      <w:hyperlink r:id="rId9" w:history="1">
        <w:r w:rsidR="00C600C0" w:rsidRPr="00410380">
          <w:rPr>
            <w:rStyle w:val="a5"/>
            <w:rFonts w:ascii="Arial" w:eastAsia="휴먼명조" w:hAnsi="Arial" w:cs="Arial"/>
            <w:sz w:val="24"/>
            <w:szCs w:val="22"/>
          </w:rPr>
          <w:t>CES 2026 Innovation Awards</w:t>
        </w:r>
      </w:hyperlink>
      <w:r w:rsidR="00C600C0" w:rsidRPr="00410380">
        <w:rPr>
          <w:rFonts w:ascii="Arial" w:eastAsia="휴먼명조" w:hAnsi="Arial" w:cs="Arial"/>
          <w:color w:val="000000" w:themeColor="text1"/>
          <w:sz w:val="24"/>
          <w:szCs w:val="22"/>
        </w:rPr>
        <w:t xml:space="preserve"> ahead of </w:t>
      </w:r>
      <w:hyperlink r:id="rId10" w:history="1">
        <w:r w:rsidR="00C600C0" w:rsidRPr="00410380">
          <w:rPr>
            <w:rStyle w:val="a5"/>
            <w:rFonts w:ascii="Arial" w:eastAsia="휴먼명조" w:hAnsi="Arial" w:cs="Arial"/>
            <w:sz w:val="24"/>
            <w:szCs w:val="22"/>
          </w:rPr>
          <w:t>CES 2026</w:t>
        </w:r>
      </w:hyperlink>
      <w:r w:rsidR="00C600C0" w:rsidRPr="00410380">
        <w:rPr>
          <w:rFonts w:ascii="Arial" w:eastAsia="휴먼명조" w:hAnsi="Arial" w:cs="Arial"/>
          <w:color w:val="000000" w:themeColor="text1"/>
          <w:sz w:val="24"/>
          <w:szCs w:val="22"/>
        </w:rPr>
        <w:t>, the world’s largest consumer electronics and IT exhibition.</w:t>
      </w:r>
    </w:p>
    <w:p w14:paraId="6B22A28D" w14:textId="77777777" w:rsidR="00C600C0" w:rsidRPr="00410380" w:rsidRDefault="00C600C0" w:rsidP="00C600C0">
      <w:pPr>
        <w:pStyle w:val="ab"/>
        <w:spacing w:line="396" w:lineRule="auto"/>
        <w:ind w:right="100"/>
        <w:rPr>
          <w:rFonts w:ascii="Arial" w:eastAsia="휴먼명조" w:hAnsi="Arial" w:cs="Arial"/>
          <w:color w:val="000000" w:themeColor="text1"/>
          <w:sz w:val="24"/>
          <w:szCs w:val="22"/>
        </w:rPr>
      </w:pPr>
    </w:p>
    <w:p w14:paraId="2AC2DB6F" w14:textId="1D53EF25" w:rsidR="00C600C0" w:rsidRPr="00410380" w:rsidRDefault="00C600C0" w:rsidP="00C600C0">
      <w:pPr>
        <w:pStyle w:val="ab"/>
        <w:spacing w:line="396" w:lineRule="auto"/>
        <w:ind w:right="100"/>
        <w:rPr>
          <w:rFonts w:ascii="Arial" w:eastAsia="휴먼명조" w:hAnsi="Arial" w:cs="Arial"/>
          <w:color w:val="000000" w:themeColor="text1"/>
          <w:sz w:val="24"/>
          <w:szCs w:val="22"/>
        </w:rPr>
      </w:pPr>
      <w:r w:rsidRPr="00410380">
        <w:rPr>
          <w:rFonts w:ascii="Arial" w:eastAsia="휴먼명조" w:hAnsi="Arial" w:cs="Arial"/>
          <w:color w:val="000000" w:themeColor="text1"/>
          <w:sz w:val="24"/>
          <w:szCs w:val="22"/>
        </w:rPr>
        <w:t xml:space="preserve">The CES Innovation Awards are presented annually by the </w:t>
      </w:r>
      <w:hyperlink r:id="rId11" w:history="1">
        <w:r w:rsidRPr="00B7202B">
          <w:rPr>
            <w:rStyle w:val="a5"/>
            <w:rFonts w:ascii="Arial" w:eastAsia="휴먼명조" w:hAnsi="Arial" w:cs="Arial"/>
            <w:sz w:val="24"/>
            <w:szCs w:val="22"/>
          </w:rPr>
          <w:t>Consumer Technology Association</w:t>
        </w:r>
      </w:hyperlink>
      <w:r w:rsidRPr="00410380">
        <w:rPr>
          <w:rFonts w:ascii="Arial" w:eastAsia="휴먼명조" w:hAnsi="Arial" w:cs="Arial"/>
          <w:color w:val="000000" w:themeColor="text1"/>
          <w:sz w:val="24"/>
          <w:szCs w:val="22"/>
        </w:rPr>
        <w:t xml:space="preserve"> (CTA), which organizes CES (the Consumer Electronics Show). Each year, prior to the event’s opening, CTA evaluates submitted products and technologies based on criteria such as design, engineering excellence, and customer value.</w:t>
      </w:r>
    </w:p>
    <w:p w14:paraId="10690493" w14:textId="77777777" w:rsidR="00C600C0" w:rsidRPr="00410380" w:rsidRDefault="00C600C0" w:rsidP="00C600C0">
      <w:pPr>
        <w:pStyle w:val="ab"/>
        <w:spacing w:line="396" w:lineRule="auto"/>
        <w:ind w:right="100"/>
        <w:rPr>
          <w:rFonts w:ascii="Arial" w:eastAsia="휴먼명조" w:hAnsi="Arial" w:cs="Arial"/>
          <w:color w:val="000000" w:themeColor="text1"/>
          <w:sz w:val="24"/>
          <w:szCs w:val="22"/>
        </w:rPr>
      </w:pPr>
    </w:p>
    <w:p w14:paraId="27E12750" w14:textId="77777777" w:rsidR="00C600C0" w:rsidRPr="00410380" w:rsidRDefault="00C600C0" w:rsidP="00C600C0">
      <w:pPr>
        <w:pStyle w:val="ab"/>
        <w:spacing w:line="396" w:lineRule="auto"/>
        <w:ind w:right="100"/>
        <w:rPr>
          <w:rFonts w:ascii="Arial" w:eastAsia="휴먼명조" w:hAnsi="Arial" w:cs="Arial"/>
          <w:color w:val="000000" w:themeColor="text1"/>
          <w:sz w:val="24"/>
          <w:szCs w:val="22"/>
        </w:rPr>
      </w:pPr>
      <w:r w:rsidRPr="00410380">
        <w:rPr>
          <w:rFonts w:ascii="Arial" w:eastAsia="휴먼명조" w:hAnsi="Arial" w:cs="Arial"/>
          <w:color w:val="000000" w:themeColor="text1"/>
          <w:sz w:val="24"/>
          <w:szCs w:val="22"/>
        </w:rPr>
        <w:t>This year, Incheon companies were honored across a wide range of categories, including Artificial Intelligence (AI), Digital Health, and Smart Cities.</w:t>
      </w:r>
    </w:p>
    <w:p w14:paraId="03ADEC7A" w14:textId="77777777" w:rsidR="00C600C0" w:rsidRPr="00410380" w:rsidRDefault="00C600C0" w:rsidP="00C600C0">
      <w:pPr>
        <w:pStyle w:val="ab"/>
        <w:spacing w:line="396" w:lineRule="auto"/>
        <w:ind w:right="100"/>
        <w:rPr>
          <w:rFonts w:ascii="Arial" w:eastAsia="휴먼명조" w:hAnsi="Arial" w:cs="Arial"/>
          <w:color w:val="000000" w:themeColor="text1"/>
          <w:sz w:val="24"/>
          <w:szCs w:val="22"/>
        </w:rPr>
      </w:pPr>
    </w:p>
    <w:p w14:paraId="4A9A2308" w14:textId="14D731E8" w:rsidR="004711A6" w:rsidRPr="00410380" w:rsidRDefault="00C600C0" w:rsidP="00C600C0">
      <w:pPr>
        <w:pStyle w:val="ab"/>
        <w:spacing w:line="396" w:lineRule="auto"/>
        <w:ind w:right="100"/>
        <w:rPr>
          <w:rFonts w:ascii="Arial" w:eastAsia="휴먼명조" w:hAnsi="Arial" w:cs="Arial"/>
          <w:color w:val="000000" w:themeColor="text1"/>
          <w:sz w:val="24"/>
          <w:szCs w:val="22"/>
        </w:rPr>
      </w:pPr>
      <w:r w:rsidRPr="00410380">
        <w:rPr>
          <w:rFonts w:ascii="Arial" w:eastAsia="휴먼명조" w:hAnsi="Arial" w:cs="Arial"/>
          <w:color w:val="000000" w:themeColor="text1"/>
          <w:sz w:val="24"/>
          <w:szCs w:val="22"/>
        </w:rPr>
        <w:t>In particular:</w:t>
      </w:r>
    </w:p>
    <w:p w14:paraId="468E0618" w14:textId="189F0521" w:rsidR="00C600C0" w:rsidRPr="00410380" w:rsidRDefault="00C600C0" w:rsidP="00C600C0">
      <w:pPr>
        <w:pStyle w:val="ab"/>
        <w:spacing w:line="396" w:lineRule="auto"/>
        <w:ind w:right="100"/>
        <w:rPr>
          <w:rFonts w:ascii="Arial" w:eastAsia="휴먼명조" w:hAnsi="Arial" w:cs="Arial"/>
          <w:color w:val="000000" w:themeColor="text1"/>
          <w:sz w:val="24"/>
          <w:szCs w:val="22"/>
        </w:rPr>
      </w:pPr>
      <w:r w:rsidRPr="00410380">
        <w:rPr>
          <w:rFonts w:ascii="Arial" w:eastAsia="휴먼명조" w:hAnsi="Arial" w:cs="Arial"/>
          <w:b/>
          <w:bCs/>
          <w:color w:val="000000" w:themeColor="text1"/>
          <w:sz w:val="24"/>
          <w:szCs w:val="22"/>
        </w:rPr>
        <w:t>Deep Fusion AI</w:t>
      </w:r>
      <w:r w:rsidRPr="00410380">
        <w:rPr>
          <w:rFonts w:ascii="Arial" w:eastAsia="휴먼명조" w:hAnsi="Arial" w:cs="Arial"/>
          <w:color w:val="000000" w:themeColor="text1"/>
          <w:sz w:val="24"/>
          <w:szCs w:val="22"/>
        </w:rPr>
        <w:t xml:space="preserve"> showcased an autonomous-driving deep learning solution using 4D imaging radar technology, earning </w:t>
      </w:r>
      <w:r w:rsidR="00C873A1" w:rsidRPr="00410380">
        <w:rPr>
          <w:rFonts w:ascii="Arial" w:eastAsia="휴먼명조" w:hAnsi="Arial" w:cs="Arial" w:hint="eastAsia"/>
          <w:color w:val="000000" w:themeColor="text1"/>
          <w:sz w:val="24"/>
          <w:szCs w:val="22"/>
          <w:highlight w:val="yellow"/>
        </w:rPr>
        <w:t>the</w:t>
      </w:r>
      <w:r w:rsidRPr="00410380">
        <w:rPr>
          <w:rFonts w:ascii="Arial" w:eastAsia="휴먼명조" w:hAnsi="Arial" w:cs="Arial"/>
          <w:color w:val="000000" w:themeColor="text1"/>
          <w:sz w:val="24"/>
          <w:szCs w:val="22"/>
        </w:rPr>
        <w:t xml:space="preserve"> Best of Innovation award in the Artificial Intelligence (AI) category.</w:t>
      </w:r>
    </w:p>
    <w:p w14:paraId="518C8F2C" w14:textId="77777777" w:rsidR="00C600C0" w:rsidRPr="00410380" w:rsidRDefault="00C600C0" w:rsidP="00C600C0">
      <w:pPr>
        <w:pStyle w:val="ab"/>
        <w:spacing w:line="396" w:lineRule="auto"/>
        <w:ind w:right="100"/>
        <w:rPr>
          <w:rFonts w:ascii="Arial" w:eastAsia="휴먼명조" w:hAnsi="Arial" w:cs="Arial"/>
          <w:color w:val="000000" w:themeColor="text1"/>
          <w:sz w:val="24"/>
          <w:szCs w:val="22"/>
        </w:rPr>
      </w:pPr>
    </w:p>
    <w:p w14:paraId="185D7DA1" w14:textId="236E3DC3" w:rsidR="00C600C0" w:rsidRPr="00410380" w:rsidRDefault="00C600C0" w:rsidP="00C600C0">
      <w:pPr>
        <w:pStyle w:val="ab"/>
        <w:spacing w:line="396" w:lineRule="auto"/>
        <w:ind w:right="100"/>
        <w:rPr>
          <w:rFonts w:ascii="Arial" w:eastAsia="휴먼명조" w:hAnsi="Arial" w:cs="Arial"/>
          <w:color w:val="000000" w:themeColor="text1"/>
          <w:sz w:val="24"/>
          <w:szCs w:val="22"/>
        </w:rPr>
      </w:pPr>
      <w:r w:rsidRPr="00410380">
        <w:rPr>
          <w:rFonts w:ascii="Arial" w:eastAsia="휴먼명조" w:hAnsi="Arial" w:cs="Arial"/>
          <w:b/>
          <w:bCs/>
          <w:color w:val="000000" w:themeColor="text1"/>
          <w:sz w:val="24"/>
          <w:szCs w:val="22"/>
        </w:rPr>
        <w:t xml:space="preserve">LBS </w:t>
      </w:r>
      <w:r w:rsidR="00C873A1" w:rsidRPr="00410380">
        <w:rPr>
          <w:rFonts w:ascii="Arial" w:eastAsia="휴먼명조" w:hAnsi="Arial" w:cs="Arial" w:hint="eastAsia"/>
          <w:b/>
          <w:bCs/>
          <w:color w:val="000000" w:themeColor="text1"/>
          <w:sz w:val="24"/>
          <w:szCs w:val="22"/>
          <w:highlight w:val="yellow"/>
        </w:rPr>
        <w:t>t</w:t>
      </w:r>
      <w:r w:rsidRPr="00410380">
        <w:rPr>
          <w:rFonts w:ascii="Arial" w:eastAsia="휴먼명조" w:hAnsi="Arial" w:cs="Arial"/>
          <w:b/>
          <w:bCs/>
          <w:color w:val="000000" w:themeColor="text1"/>
          <w:sz w:val="24"/>
          <w:szCs w:val="22"/>
        </w:rPr>
        <w:t>ech</w:t>
      </w:r>
      <w:r w:rsidRPr="00410380">
        <w:rPr>
          <w:rFonts w:ascii="Arial" w:eastAsia="휴먼명조" w:hAnsi="Arial" w:cs="Arial"/>
          <w:color w:val="000000" w:themeColor="text1"/>
          <w:sz w:val="24"/>
          <w:szCs w:val="22"/>
        </w:rPr>
        <w:t xml:space="preserve"> received </w:t>
      </w:r>
      <w:r w:rsidR="00AE5975" w:rsidRPr="00410380">
        <w:rPr>
          <w:rFonts w:ascii="Arial" w:eastAsia="휴먼명조" w:hAnsi="Arial" w:cs="Arial"/>
          <w:color w:val="000000" w:themeColor="text1"/>
          <w:sz w:val="24"/>
          <w:szCs w:val="22"/>
          <w:highlight w:val="yellow"/>
        </w:rPr>
        <w:t>the</w:t>
      </w:r>
      <w:r w:rsidR="00AE5975" w:rsidRPr="00410380">
        <w:rPr>
          <w:rFonts w:ascii="Arial" w:eastAsia="휴먼명조" w:hAnsi="Arial" w:cs="Arial"/>
          <w:color w:val="000000" w:themeColor="text1"/>
          <w:sz w:val="24"/>
          <w:szCs w:val="22"/>
        </w:rPr>
        <w:t xml:space="preserve"> </w:t>
      </w:r>
      <w:r w:rsidRPr="00410380">
        <w:rPr>
          <w:rFonts w:ascii="Arial" w:eastAsia="휴먼명조" w:hAnsi="Arial" w:cs="Arial"/>
          <w:color w:val="000000" w:themeColor="text1"/>
          <w:sz w:val="24"/>
          <w:szCs w:val="22"/>
        </w:rPr>
        <w:t>Best of Innovation award in Travel &amp; Tourism for “MaaS-Bridge,” an AI-based last-mile information generation system that connects autonomous-vehicle technology with vehicles and pedestrian pathways.</w:t>
      </w:r>
    </w:p>
    <w:p w14:paraId="55A93984" w14:textId="77777777" w:rsidR="00C600C0" w:rsidRPr="00410380" w:rsidRDefault="00C600C0" w:rsidP="00C600C0">
      <w:pPr>
        <w:pStyle w:val="ab"/>
        <w:spacing w:line="396" w:lineRule="auto"/>
        <w:ind w:right="100"/>
        <w:rPr>
          <w:rFonts w:ascii="Arial" w:eastAsia="휴먼명조" w:hAnsi="Arial" w:cs="Arial"/>
          <w:color w:val="000000" w:themeColor="text1"/>
          <w:sz w:val="24"/>
          <w:szCs w:val="22"/>
        </w:rPr>
      </w:pPr>
    </w:p>
    <w:p w14:paraId="5810675A" w14:textId="14C9C7BE" w:rsidR="00C600C0" w:rsidRPr="00410380" w:rsidRDefault="00C873A1" w:rsidP="00C600C0">
      <w:pPr>
        <w:pStyle w:val="ab"/>
        <w:spacing w:line="396" w:lineRule="auto"/>
        <w:ind w:right="100"/>
        <w:rPr>
          <w:rFonts w:ascii="Arial" w:eastAsia="휴먼명조" w:hAnsi="Arial" w:cs="Arial"/>
          <w:color w:val="000000" w:themeColor="text1"/>
          <w:sz w:val="24"/>
          <w:szCs w:val="22"/>
        </w:rPr>
      </w:pPr>
      <w:r w:rsidRPr="00410380">
        <w:rPr>
          <w:rFonts w:ascii="Arial" w:eastAsia="휴먼명조" w:hAnsi="Arial" w:cs="Arial" w:hint="eastAsia"/>
          <w:b/>
          <w:bCs/>
          <w:color w:val="000000" w:themeColor="text1"/>
          <w:sz w:val="24"/>
          <w:szCs w:val="22"/>
          <w:highlight w:val="yellow"/>
        </w:rPr>
        <w:t>u</w:t>
      </w:r>
      <w:r w:rsidR="00C600C0" w:rsidRPr="00410380">
        <w:rPr>
          <w:rFonts w:ascii="Arial" w:eastAsia="휴먼명조" w:hAnsi="Arial" w:cs="Arial"/>
          <w:b/>
          <w:bCs/>
          <w:color w:val="000000" w:themeColor="text1"/>
          <w:sz w:val="24"/>
          <w:szCs w:val="22"/>
        </w:rPr>
        <w:t>ni</w:t>
      </w:r>
      <w:r w:rsidRPr="00410380">
        <w:rPr>
          <w:rFonts w:ascii="Arial" w:eastAsia="휴먼명조" w:hAnsi="Arial" w:cs="Arial" w:hint="eastAsia"/>
          <w:b/>
          <w:bCs/>
          <w:color w:val="000000" w:themeColor="text1"/>
          <w:sz w:val="24"/>
          <w:szCs w:val="22"/>
          <w:highlight w:val="yellow"/>
        </w:rPr>
        <w:t>u</w:t>
      </w:r>
      <w:r w:rsidR="00C600C0" w:rsidRPr="00410380">
        <w:rPr>
          <w:rFonts w:ascii="Arial" w:eastAsia="휴먼명조" w:hAnsi="Arial" w:cs="Arial"/>
          <w:b/>
          <w:bCs/>
          <w:color w:val="000000" w:themeColor="text1"/>
          <w:sz w:val="24"/>
          <w:szCs w:val="22"/>
        </w:rPr>
        <w:t>ni</w:t>
      </w:r>
      <w:r w:rsidR="00C600C0" w:rsidRPr="00410380">
        <w:rPr>
          <w:rFonts w:ascii="Arial" w:eastAsia="휴먼명조" w:hAnsi="Arial" w:cs="Arial"/>
          <w:color w:val="000000" w:themeColor="text1"/>
          <w:sz w:val="24"/>
          <w:szCs w:val="22"/>
        </w:rPr>
        <w:t xml:space="preserve"> earned Innovation Awards in two categories—Smart Communities and Products in Support of Human Security for All—for </w:t>
      </w:r>
      <w:r w:rsidRPr="00410380">
        <w:rPr>
          <w:rFonts w:ascii="Arial" w:eastAsia="휴먼명조" w:hAnsi="Arial" w:cs="Arial" w:hint="eastAsia"/>
          <w:color w:val="000000" w:themeColor="text1"/>
          <w:sz w:val="24"/>
          <w:szCs w:val="22"/>
          <w:highlight w:val="yellow"/>
        </w:rPr>
        <w:t>the n</w:t>
      </w:r>
      <w:r w:rsidR="00C600C0" w:rsidRPr="00410380">
        <w:rPr>
          <w:rFonts w:ascii="Arial" w:eastAsia="휴먼명조" w:hAnsi="Arial" w:cs="Arial"/>
          <w:color w:val="000000" w:themeColor="text1"/>
          <w:sz w:val="24"/>
          <w:szCs w:val="22"/>
          <w:highlight w:val="yellow"/>
        </w:rPr>
        <w:t xml:space="preserve">ew </w:t>
      </w:r>
      <w:r w:rsidRPr="00410380">
        <w:rPr>
          <w:rFonts w:ascii="Arial" w:eastAsia="휴먼명조" w:hAnsi="Arial" w:cs="Arial"/>
          <w:color w:val="000000" w:themeColor="text1"/>
          <w:sz w:val="24"/>
          <w:szCs w:val="22"/>
          <w:highlight w:val="yellow"/>
        </w:rPr>
        <w:t>“RestroomGuard</w:t>
      </w:r>
      <w:r w:rsidRPr="00410380">
        <w:rPr>
          <w:rFonts w:ascii="Arial" w:eastAsia="휴먼명조" w:hAnsi="Arial" w:cs="Arial" w:hint="eastAsia"/>
          <w:color w:val="000000" w:themeColor="text1"/>
          <w:sz w:val="24"/>
          <w:szCs w:val="22"/>
          <w:highlight w:val="yellow"/>
        </w:rPr>
        <w:t xml:space="preserve"> </w:t>
      </w:r>
      <w:r w:rsidR="00C600C0" w:rsidRPr="00410380">
        <w:rPr>
          <w:rFonts w:ascii="Arial" w:eastAsia="휴먼명조" w:hAnsi="Arial" w:cs="Arial"/>
          <w:color w:val="000000" w:themeColor="text1"/>
          <w:sz w:val="24"/>
          <w:szCs w:val="22"/>
          <w:highlight w:val="yellow"/>
        </w:rPr>
        <w:t>Savvy,”</w:t>
      </w:r>
      <w:r w:rsidR="00C600C0" w:rsidRPr="00410380">
        <w:rPr>
          <w:rFonts w:ascii="Arial" w:eastAsia="휴먼명조" w:hAnsi="Arial" w:cs="Arial"/>
          <w:color w:val="000000" w:themeColor="text1"/>
          <w:sz w:val="24"/>
          <w:szCs w:val="22"/>
        </w:rPr>
        <w:t xml:space="preserve"> a privacy-preserving AI system designed to detect abnormal behavior.</w:t>
      </w:r>
    </w:p>
    <w:p w14:paraId="0859BED7" w14:textId="77777777" w:rsidR="00C600C0" w:rsidRPr="00410380" w:rsidRDefault="00C600C0" w:rsidP="00C600C0">
      <w:pPr>
        <w:pStyle w:val="ab"/>
        <w:spacing w:line="396" w:lineRule="auto"/>
        <w:ind w:right="100"/>
        <w:rPr>
          <w:rFonts w:ascii="Arial" w:eastAsia="휴먼명조" w:hAnsi="Arial" w:cs="Arial"/>
          <w:color w:val="000000" w:themeColor="text1"/>
          <w:sz w:val="24"/>
          <w:szCs w:val="22"/>
        </w:rPr>
      </w:pPr>
    </w:p>
    <w:p w14:paraId="75FAFB18" w14:textId="08374308" w:rsidR="00C600C0" w:rsidRPr="00410380" w:rsidRDefault="00C873A1" w:rsidP="00C600C0">
      <w:pPr>
        <w:pStyle w:val="ab"/>
        <w:spacing w:line="396" w:lineRule="auto"/>
        <w:ind w:right="100"/>
        <w:rPr>
          <w:rFonts w:ascii="Arial" w:eastAsia="휴먼명조" w:hAnsi="Arial" w:cs="Arial"/>
          <w:color w:val="000000" w:themeColor="text1"/>
          <w:sz w:val="24"/>
          <w:szCs w:val="22"/>
        </w:rPr>
      </w:pPr>
      <w:r w:rsidRPr="00410380">
        <w:rPr>
          <w:rFonts w:ascii="Arial" w:eastAsia="휴먼명조" w:hAnsi="Arial" w:cs="Arial"/>
          <w:b/>
          <w:bCs/>
          <w:color w:val="000000" w:themeColor="text1"/>
          <w:sz w:val="24"/>
          <w:szCs w:val="22"/>
          <w:highlight w:val="yellow"/>
        </w:rPr>
        <w:t>GoLe-Robotics</w:t>
      </w:r>
      <w:r w:rsidRPr="00410380">
        <w:rPr>
          <w:rFonts w:ascii="Arial" w:eastAsia="휴먼명조" w:hAnsi="Arial" w:cs="Arial" w:hint="eastAsia"/>
          <w:b/>
          <w:bCs/>
          <w:color w:val="000000" w:themeColor="text1"/>
          <w:sz w:val="24"/>
          <w:szCs w:val="22"/>
        </w:rPr>
        <w:t xml:space="preserve"> </w:t>
      </w:r>
      <w:r w:rsidR="00C600C0" w:rsidRPr="00410380">
        <w:rPr>
          <w:rFonts w:ascii="Arial" w:eastAsia="휴먼명조" w:hAnsi="Arial" w:cs="Arial"/>
          <w:color w:val="000000" w:themeColor="text1"/>
          <w:sz w:val="24"/>
          <w:szCs w:val="22"/>
        </w:rPr>
        <w:t xml:space="preserve">was recognized in three categories—Artificial Intelligence (AI), Robotics, and </w:t>
      </w:r>
      <w:r w:rsidR="00C600C0" w:rsidRPr="00410380">
        <w:rPr>
          <w:rFonts w:ascii="Arial" w:eastAsia="휴먼명조" w:hAnsi="Arial" w:cs="Arial"/>
          <w:color w:val="000000" w:themeColor="text1"/>
          <w:sz w:val="24"/>
          <w:szCs w:val="22"/>
        </w:rPr>
        <w:lastRenderedPageBreak/>
        <w:t>Smart Communities—for the following solutions:</w:t>
      </w:r>
    </w:p>
    <w:p w14:paraId="387FC261" w14:textId="77777777" w:rsidR="00C600C0" w:rsidRPr="00410380" w:rsidRDefault="00C600C0" w:rsidP="00C600C0">
      <w:pPr>
        <w:pStyle w:val="ab"/>
        <w:spacing w:line="396" w:lineRule="auto"/>
        <w:ind w:right="100"/>
        <w:rPr>
          <w:rFonts w:ascii="Arial" w:eastAsia="휴먼명조" w:hAnsi="Arial" w:cs="Arial"/>
          <w:color w:val="000000" w:themeColor="text1"/>
          <w:sz w:val="24"/>
          <w:szCs w:val="22"/>
        </w:rPr>
      </w:pPr>
    </w:p>
    <w:p w14:paraId="6D7E0521" w14:textId="33CBD43E" w:rsidR="00C600C0" w:rsidRPr="00410380" w:rsidRDefault="00C600C0" w:rsidP="00AE5975">
      <w:pPr>
        <w:pStyle w:val="ab"/>
        <w:numPr>
          <w:ilvl w:val="0"/>
          <w:numId w:val="8"/>
        </w:numPr>
        <w:spacing w:line="396" w:lineRule="auto"/>
        <w:ind w:right="100"/>
        <w:rPr>
          <w:rFonts w:ascii="Arial" w:eastAsia="휴먼명조" w:hAnsi="Arial" w:cs="Arial"/>
          <w:color w:val="000000" w:themeColor="text1"/>
          <w:sz w:val="24"/>
          <w:szCs w:val="22"/>
        </w:rPr>
      </w:pPr>
      <w:r w:rsidRPr="00410380">
        <w:rPr>
          <w:rFonts w:ascii="Arial" w:eastAsia="휴먼명조" w:hAnsi="Arial" w:cs="Arial"/>
          <w:color w:val="000000" w:themeColor="text1"/>
          <w:sz w:val="24"/>
          <w:szCs w:val="22"/>
        </w:rPr>
        <w:t>ND-3: An AI-based robot for transporting materials and monitoring progress at construction sites</w:t>
      </w:r>
    </w:p>
    <w:p w14:paraId="56648957" w14:textId="2D9A1ED9" w:rsidR="00C600C0" w:rsidRPr="00410380" w:rsidRDefault="00C600C0" w:rsidP="00AE5975">
      <w:pPr>
        <w:pStyle w:val="ab"/>
        <w:numPr>
          <w:ilvl w:val="0"/>
          <w:numId w:val="8"/>
        </w:numPr>
        <w:spacing w:line="396" w:lineRule="auto"/>
        <w:ind w:right="100"/>
        <w:rPr>
          <w:rFonts w:ascii="Arial" w:eastAsia="휴먼명조" w:hAnsi="Arial" w:cs="Arial"/>
          <w:color w:val="000000" w:themeColor="text1"/>
          <w:sz w:val="24"/>
          <w:szCs w:val="22"/>
        </w:rPr>
      </w:pPr>
      <w:r w:rsidRPr="00410380">
        <w:rPr>
          <w:rFonts w:ascii="Arial" w:eastAsia="휴먼명조" w:hAnsi="Arial" w:cs="Arial"/>
          <w:color w:val="000000" w:themeColor="text1"/>
          <w:sz w:val="24"/>
          <w:szCs w:val="22"/>
        </w:rPr>
        <w:t>AA-2: A last-mile autonomous delivery robot for premium residential complexes</w:t>
      </w:r>
    </w:p>
    <w:p w14:paraId="1EA25C5D" w14:textId="69F5BAA6" w:rsidR="00C600C0" w:rsidRPr="00410380" w:rsidRDefault="00C600C0" w:rsidP="00AE5975">
      <w:pPr>
        <w:pStyle w:val="ab"/>
        <w:numPr>
          <w:ilvl w:val="0"/>
          <w:numId w:val="8"/>
        </w:numPr>
        <w:spacing w:line="396" w:lineRule="auto"/>
        <w:ind w:right="100"/>
        <w:rPr>
          <w:rFonts w:ascii="Arial" w:eastAsia="휴먼명조" w:hAnsi="Arial" w:cs="Arial"/>
          <w:color w:val="000000" w:themeColor="text1"/>
          <w:sz w:val="24"/>
          <w:szCs w:val="22"/>
        </w:rPr>
      </w:pPr>
      <w:r w:rsidRPr="00410380">
        <w:rPr>
          <w:rFonts w:ascii="Arial" w:eastAsia="휴먼명조" w:hAnsi="Arial" w:cs="Arial"/>
          <w:color w:val="000000" w:themeColor="text1"/>
          <w:sz w:val="24"/>
          <w:szCs w:val="22"/>
        </w:rPr>
        <w:t>EVW-1: A universal elevator interface for autonomous robots</w:t>
      </w:r>
    </w:p>
    <w:p w14:paraId="10332320" w14:textId="77777777" w:rsidR="00C600C0" w:rsidRPr="00410380" w:rsidRDefault="00C600C0" w:rsidP="00C600C0">
      <w:pPr>
        <w:pStyle w:val="ab"/>
        <w:spacing w:line="396" w:lineRule="auto"/>
        <w:ind w:right="100"/>
        <w:rPr>
          <w:rFonts w:ascii="Arial" w:hAnsi="Arial" w:cs="Arial"/>
          <w:color w:val="000000" w:themeColor="text1"/>
          <w:sz w:val="24"/>
          <w:szCs w:val="22"/>
        </w:rPr>
      </w:pPr>
    </w:p>
    <w:p w14:paraId="5F0D7EE4" w14:textId="3F0BCC83" w:rsidR="00C600C0" w:rsidRPr="00410380" w:rsidRDefault="00C600C0" w:rsidP="00C600C0">
      <w:pPr>
        <w:pStyle w:val="ab"/>
        <w:spacing w:line="396" w:lineRule="auto"/>
        <w:ind w:right="100"/>
        <w:rPr>
          <w:rFonts w:ascii="Arial" w:eastAsia="휴먼명조" w:hAnsi="Arial" w:cs="Arial"/>
          <w:color w:val="000000" w:themeColor="text1"/>
          <w:sz w:val="24"/>
          <w:szCs w:val="22"/>
        </w:rPr>
      </w:pPr>
      <w:r w:rsidRPr="00410380">
        <w:rPr>
          <w:rFonts w:ascii="Arial" w:eastAsia="휴먼명조" w:hAnsi="Arial" w:cs="Arial"/>
          <w:color w:val="000000" w:themeColor="text1"/>
          <w:sz w:val="24"/>
          <w:szCs w:val="22"/>
        </w:rPr>
        <w:t xml:space="preserve">These award-winning companies received support through Incheon Startup Park, including global expansion and proof-of-concept (PoC) programs, as well as CES Innovation Awards </w:t>
      </w:r>
      <w:r w:rsidRPr="00410380">
        <w:rPr>
          <w:rFonts w:ascii="Arial" w:eastAsia="휴먼명조" w:hAnsi="Arial" w:cs="Arial"/>
          <w:color w:val="000000" w:themeColor="text1"/>
          <w:sz w:val="24"/>
          <w:szCs w:val="22"/>
          <w:highlight w:val="yellow"/>
        </w:rPr>
        <w:t>consult</w:t>
      </w:r>
      <w:r w:rsidR="00C873A1" w:rsidRPr="00410380">
        <w:rPr>
          <w:rFonts w:ascii="Arial" w:eastAsia="휴먼명조" w:hAnsi="Arial" w:cs="Arial" w:hint="eastAsia"/>
          <w:color w:val="000000" w:themeColor="text1"/>
          <w:sz w:val="24"/>
          <w:szCs w:val="22"/>
          <w:highlight w:val="yellow"/>
        </w:rPr>
        <w:t>ation</w:t>
      </w:r>
      <w:r w:rsidRPr="00410380">
        <w:rPr>
          <w:rFonts w:ascii="Arial" w:eastAsia="휴먼명조" w:hAnsi="Arial" w:cs="Arial"/>
          <w:color w:val="000000" w:themeColor="text1"/>
          <w:sz w:val="24"/>
          <w:szCs w:val="22"/>
        </w:rPr>
        <w:t>—helping their technologies gain recognition on the world stage. The award-winning products will be showcased at CES 2026,</w:t>
      </w:r>
      <w:r w:rsidR="00C873A1" w:rsidRPr="00410380">
        <w:rPr>
          <w:rFonts w:ascii="Arial" w:eastAsia="휴먼명조" w:hAnsi="Arial" w:cs="Arial"/>
          <w:color w:val="000000" w:themeColor="text1"/>
          <w:sz w:val="24"/>
          <w:szCs w:val="22"/>
        </w:rPr>
        <w:t xml:space="preserve"> </w:t>
      </w:r>
      <w:r w:rsidRPr="00410380">
        <w:rPr>
          <w:rFonts w:ascii="Arial" w:eastAsia="휴먼명조" w:hAnsi="Arial" w:cs="Arial"/>
          <w:color w:val="000000" w:themeColor="text1"/>
          <w:sz w:val="24"/>
          <w:szCs w:val="22"/>
          <w:highlight w:val="yellow"/>
        </w:rPr>
        <w:t>run</w:t>
      </w:r>
      <w:r w:rsidR="00C873A1" w:rsidRPr="00410380">
        <w:rPr>
          <w:rFonts w:ascii="Arial" w:eastAsia="휴먼명조" w:hAnsi="Arial" w:cs="Arial" w:hint="eastAsia"/>
          <w:color w:val="000000" w:themeColor="text1"/>
          <w:sz w:val="24"/>
          <w:szCs w:val="22"/>
          <w:highlight w:val="yellow"/>
        </w:rPr>
        <w:t>ning</w:t>
      </w:r>
      <w:r w:rsidRPr="00410380">
        <w:rPr>
          <w:rFonts w:ascii="Arial" w:eastAsia="휴먼명조" w:hAnsi="Arial" w:cs="Arial"/>
          <w:color w:val="000000" w:themeColor="text1"/>
          <w:sz w:val="24"/>
          <w:szCs w:val="22"/>
        </w:rPr>
        <w:t xml:space="preserve"> for four days starting January 6, 2026.</w:t>
      </w:r>
    </w:p>
    <w:p w14:paraId="23C9DADB" w14:textId="77777777" w:rsidR="00C600C0" w:rsidRPr="00410380" w:rsidRDefault="00C600C0" w:rsidP="00C600C0">
      <w:pPr>
        <w:pStyle w:val="ab"/>
        <w:spacing w:line="396" w:lineRule="auto"/>
        <w:ind w:right="100"/>
        <w:rPr>
          <w:rFonts w:ascii="Arial" w:eastAsia="휴먼명조" w:hAnsi="Arial" w:cs="Arial"/>
          <w:color w:val="000000" w:themeColor="text1"/>
          <w:sz w:val="24"/>
          <w:szCs w:val="22"/>
        </w:rPr>
      </w:pPr>
    </w:p>
    <w:p w14:paraId="11DDB7DD" w14:textId="77777777" w:rsidR="00C600C0" w:rsidRPr="00410380" w:rsidRDefault="00C600C0" w:rsidP="00C600C0">
      <w:pPr>
        <w:pStyle w:val="ab"/>
        <w:spacing w:line="396" w:lineRule="auto"/>
        <w:ind w:right="100"/>
        <w:rPr>
          <w:rFonts w:ascii="Arial" w:eastAsia="휴먼명조" w:hAnsi="Arial" w:cs="Arial"/>
          <w:color w:val="000000" w:themeColor="text1"/>
          <w:sz w:val="24"/>
          <w:szCs w:val="22"/>
        </w:rPr>
      </w:pPr>
      <w:r w:rsidRPr="00410380">
        <w:rPr>
          <w:rFonts w:ascii="Arial" w:eastAsia="휴먼명조" w:hAnsi="Arial" w:cs="Arial"/>
          <w:color w:val="000000" w:themeColor="text1"/>
          <w:sz w:val="24"/>
          <w:szCs w:val="22"/>
        </w:rPr>
        <w:t>In addition, IFEZ will roll out the “CES 2026 Innovation Awards Showcase Support Program,” providing Innovation Award winners with booth operations and promotional support at CES, enabling them to present their technologies and products directly to global audiences.</w:t>
      </w:r>
    </w:p>
    <w:p w14:paraId="01E34486" w14:textId="77777777" w:rsidR="00C600C0" w:rsidRPr="00410380" w:rsidRDefault="00C600C0" w:rsidP="00C600C0">
      <w:pPr>
        <w:pStyle w:val="ab"/>
        <w:spacing w:line="396" w:lineRule="auto"/>
        <w:ind w:right="100"/>
        <w:rPr>
          <w:rFonts w:ascii="Arial" w:eastAsia="휴먼명조" w:hAnsi="Arial" w:cs="Arial"/>
          <w:color w:val="000000" w:themeColor="text1"/>
          <w:sz w:val="24"/>
          <w:szCs w:val="22"/>
        </w:rPr>
      </w:pPr>
    </w:p>
    <w:p w14:paraId="06C874BE" w14:textId="38B65D8F" w:rsidR="00C600C0" w:rsidRPr="00410380" w:rsidRDefault="00BF0FBF" w:rsidP="00C600C0">
      <w:pPr>
        <w:pStyle w:val="ab"/>
        <w:spacing w:line="396" w:lineRule="auto"/>
        <w:ind w:right="100"/>
        <w:rPr>
          <w:rFonts w:ascii="Arial" w:eastAsia="휴먼명조" w:hAnsi="Arial" w:cs="Arial"/>
          <w:color w:val="000000" w:themeColor="text1"/>
          <w:sz w:val="24"/>
          <w:szCs w:val="22"/>
        </w:rPr>
      </w:pPr>
      <w:r w:rsidRPr="00410380">
        <w:rPr>
          <w:rFonts w:ascii="Arial" w:eastAsia="휴먼명조" w:hAnsi="Arial" w:cs="Arial"/>
          <w:color w:val="000000" w:themeColor="text1"/>
          <w:sz w:val="24"/>
          <w:szCs w:val="22"/>
        </w:rPr>
        <w:t xml:space="preserve">Mayor Yoo Jeong-bok of Incheon </w:t>
      </w:r>
      <w:r w:rsidR="00C600C0" w:rsidRPr="00410380">
        <w:rPr>
          <w:rFonts w:ascii="Arial" w:eastAsia="휴먼명조" w:hAnsi="Arial" w:cs="Arial"/>
          <w:color w:val="000000" w:themeColor="text1"/>
          <w:sz w:val="24"/>
          <w:szCs w:val="22"/>
        </w:rPr>
        <w:t>said, “Since CES 2024, more than 10 Incheon companies have won Innovation Awards for three consecutive years, demonstrating their global competitiveness. We will continue to actively support Incheon’s innovative companies by expanding opportunities for global market entry and helping them grow into unicorns.”</w:t>
      </w:r>
    </w:p>
    <w:p w14:paraId="53334902" w14:textId="77777777" w:rsidR="00C600C0" w:rsidRPr="00410380" w:rsidRDefault="00C600C0" w:rsidP="00C600C0">
      <w:pPr>
        <w:pStyle w:val="ab"/>
        <w:spacing w:line="396" w:lineRule="auto"/>
        <w:ind w:right="100"/>
        <w:rPr>
          <w:rFonts w:ascii="Arial" w:eastAsia="휴먼명조" w:hAnsi="Arial" w:cs="Arial"/>
          <w:color w:val="000000" w:themeColor="text1"/>
          <w:sz w:val="24"/>
          <w:szCs w:val="22"/>
        </w:rPr>
      </w:pPr>
    </w:p>
    <w:p w14:paraId="118F9BD9" w14:textId="628EFB4E" w:rsidR="004711A6" w:rsidRPr="00410380" w:rsidRDefault="00C600C0" w:rsidP="00C600C0">
      <w:pPr>
        <w:pStyle w:val="ab"/>
        <w:spacing w:line="396" w:lineRule="auto"/>
        <w:ind w:right="100"/>
        <w:rPr>
          <w:rFonts w:ascii="Arial" w:hAnsi="Arial" w:cs="Arial"/>
          <w:b/>
          <w:bCs/>
          <w:color w:val="000000" w:themeColor="text1"/>
          <w:sz w:val="24"/>
          <w:szCs w:val="22"/>
        </w:rPr>
      </w:pPr>
      <w:r w:rsidRPr="00410380">
        <w:rPr>
          <w:rFonts w:ascii="Arial" w:eastAsia="휴먼명조" w:hAnsi="Arial" w:cs="Arial"/>
          <w:color w:val="000000" w:themeColor="text1"/>
          <w:sz w:val="24"/>
          <w:szCs w:val="22"/>
        </w:rPr>
        <w:t xml:space="preserve">Meanwhile, at </w:t>
      </w:r>
      <w:r w:rsidR="007A54C5" w:rsidRPr="007A54C5">
        <w:rPr>
          <w:rFonts w:ascii="Arial" w:eastAsia="휴먼명조" w:hAnsi="Arial" w:cs="Arial"/>
          <w:color w:val="000000" w:themeColor="text1"/>
          <w:sz w:val="24"/>
          <w:szCs w:val="22"/>
          <w:highlight w:val="yellow"/>
        </w:rPr>
        <w:t>the upcoming event</w:t>
      </w:r>
      <w:r w:rsidRPr="00410380">
        <w:rPr>
          <w:rFonts w:ascii="Arial" w:eastAsia="휴먼명조" w:hAnsi="Arial" w:cs="Arial"/>
          <w:color w:val="000000" w:themeColor="text1"/>
          <w:sz w:val="24"/>
          <w:szCs w:val="22"/>
        </w:rPr>
        <w:t>, IFEZ will operate the INCHEON–IFEZ Booth under the theme “Destination Incheon — From Smart City to AI City: The Next Evolution of Urban Life,” showcasing IFEZ’s future vision to the global community.</w:t>
      </w:r>
    </w:p>
    <w:p w14:paraId="620EC60D" w14:textId="77777777" w:rsidR="002C63EC" w:rsidRPr="00410380" w:rsidRDefault="002C63EC" w:rsidP="002C63EC">
      <w:pPr>
        <w:pStyle w:val="a3"/>
        <w:shd w:val="clear" w:color="auto" w:fill="FFFFFF"/>
        <w:spacing w:after="360" w:afterAutospacing="0"/>
        <w:rPr>
          <w:rFonts w:ascii="Arial" w:hAnsi="Arial" w:cs="Arial"/>
          <w:b/>
          <w:bCs/>
          <w:color w:val="000000" w:themeColor="text1"/>
          <w:spacing w:val="5"/>
          <w:szCs w:val="22"/>
        </w:rPr>
      </w:pPr>
      <w:r w:rsidRPr="00410380">
        <w:rPr>
          <w:rFonts w:ascii="Arial" w:hAnsi="Arial" w:cs="Arial"/>
          <w:b/>
          <w:bCs/>
          <w:color w:val="000000" w:themeColor="text1"/>
          <w:spacing w:val="5"/>
          <w:szCs w:val="22"/>
        </w:rPr>
        <w:t>Contacts</w:t>
      </w:r>
    </w:p>
    <w:p w14:paraId="3F3C029F" w14:textId="77777777" w:rsidR="00AE5975" w:rsidRPr="00410380" w:rsidRDefault="002C63EC" w:rsidP="00AE5975">
      <w:pPr>
        <w:pStyle w:val="a3"/>
        <w:shd w:val="clear" w:color="auto" w:fill="FFFFFF"/>
        <w:spacing w:after="360" w:afterAutospacing="0"/>
        <w:rPr>
          <w:rFonts w:ascii="Arial" w:hAnsi="Arial" w:cs="Arial"/>
          <w:color w:val="000000" w:themeColor="text1"/>
          <w:spacing w:val="5"/>
          <w:szCs w:val="22"/>
        </w:rPr>
      </w:pPr>
      <w:r w:rsidRPr="00410380">
        <w:rPr>
          <w:rFonts w:ascii="Arial" w:hAnsi="Arial" w:cs="Arial"/>
          <w:color w:val="000000" w:themeColor="text1"/>
          <w:spacing w:val="5"/>
          <w:szCs w:val="22"/>
        </w:rPr>
        <w:t>IFEZ (Incheon Free Economic Zone)</w:t>
      </w:r>
    </w:p>
    <w:p w14:paraId="33AB2220" w14:textId="534B4F00" w:rsidR="00AE5975" w:rsidRPr="00410380" w:rsidRDefault="00AE5975" w:rsidP="00AE5975">
      <w:pPr>
        <w:pStyle w:val="a3"/>
        <w:shd w:val="clear" w:color="auto" w:fill="FFFFFF"/>
        <w:spacing w:after="360" w:afterAutospacing="0"/>
        <w:rPr>
          <w:rFonts w:ascii="Arial" w:hAnsi="Arial" w:cs="Arial"/>
          <w:color w:val="000000" w:themeColor="text1"/>
          <w:spacing w:val="5"/>
          <w:szCs w:val="22"/>
        </w:rPr>
      </w:pPr>
      <w:r w:rsidRPr="00410380">
        <w:rPr>
          <w:rFonts w:ascii="Arial" w:hAnsi="Arial" w:cs="Arial"/>
          <w:color w:val="000000" w:themeColor="text1"/>
          <w:szCs w:val="22"/>
          <w:shd w:val="clear" w:color="auto" w:fill="FFFFFF"/>
        </w:rPr>
        <w:t>Assistant Officer</w:t>
      </w:r>
    </w:p>
    <w:p w14:paraId="5E74475D" w14:textId="5C83F8BD" w:rsidR="002C63EC" w:rsidRPr="00410380" w:rsidRDefault="002C63EC" w:rsidP="00AE5975">
      <w:pPr>
        <w:pStyle w:val="a3"/>
        <w:shd w:val="clear" w:color="auto" w:fill="FFFFFF"/>
        <w:spacing w:after="360" w:afterAutospacing="0"/>
        <w:rPr>
          <w:rFonts w:ascii="Arial" w:hAnsi="Arial" w:cs="Arial"/>
          <w:color w:val="000000" w:themeColor="text1"/>
          <w:spacing w:val="5"/>
          <w:szCs w:val="22"/>
        </w:rPr>
      </w:pPr>
      <w:r w:rsidRPr="00410380">
        <w:rPr>
          <w:rFonts w:ascii="Arial" w:hAnsi="Arial" w:cs="Arial"/>
          <w:color w:val="000000" w:themeColor="text1"/>
          <w:szCs w:val="22"/>
          <w:shd w:val="clear" w:color="auto" w:fill="FFFFFF"/>
        </w:rPr>
        <w:t xml:space="preserve">Soyeon Back </w:t>
      </w:r>
    </w:p>
    <w:p w14:paraId="69467C85" w14:textId="11BA01CD" w:rsidR="004711A6" w:rsidRPr="00185607" w:rsidRDefault="002C63EC" w:rsidP="00185607">
      <w:pPr>
        <w:pStyle w:val="ab"/>
        <w:spacing w:line="396" w:lineRule="auto"/>
        <w:ind w:right="100"/>
        <w:rPr>
          <w:rFonts w:ascii="Arial" w:hAnsi="Arial" w:cs="Arial"/>
          <w:b/>
          <w:bCs/>
          <w:color w:val="000000" w:themeColor="text1"/>
          <w:sz w:val="24"/>
          <w:szCs w:val="22"/>
        </w:rPr>
      </w:pPr>
      <w:r w:rsidRPr="00410380">
        <w:rPr>
          <w:rFonts w:ascii="Arial" w:hAnsi="Arial" w:cs="Arial"/>
          <w:color w:val="000000" w:themeColor="text1"/>
          <w:sz w:val="24"/>
          <w:szCs w:val="22"/>
          <w:shd w:val="clear" w:color="auto" w:fill="FFFFFF"/>
        </w:rPr>
        <w:t>syback@korea.kr</w:t>
      </w:r>
    </w:p>
    <w:sectPr w:rsidR="004711A6" w:rsidRPr="00185607" w:rsidSect="00E230B5">
      <w:headerReference w:type="default" r:id="rId12"/>
      <w:pgSz w:w="11906" w:h="16838"/>
      <w:pgMar w:top="720" w:right="720" w:bottom="720" w:left="720" w:header="0"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28718A" w14:textId="77777777" w:rsidR="005D2E46" w:rsidRDefault="005D2E46" w:rsidP="00E230B5">
      <w:pPr>
        <w:spacing w:after="0" w:line="240" w:lineRule="auto"/>
      </w:pPr>
      <w:r>
        <w:separator/>
      </w:r>
    </w:p>
  </w:endnote>
  <w:endnote w:type="continuationSeparator" w:id="0">
    <w:p w14:paraId="7B8F4683" w14:textId="77777777" w:rsidR="005D2E46" w:rsidRDefault="005D2E46" w:rsidP="00E230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굴림">
    <w:altName w:val="Gulim"/>
    <w:panose1 w:val="020B0600000101010101"/>
    <w:charset w:val="81"/>
    <w:family w:val="modern"/>
    <w:pitch w:val="variable"/>
    <w:sig w:usb0="B00002AF" w:usb1="69D77CFB" w:usb2="00000030" w:usb3="00000000" w:csb0="0008009F" w:csb1="00000000"/>
  </w:font>
  <w:font w:name="함초롬바탕">
    <w:panose1 w:val="02030604000101010101"/>
    <w:charset w:val="81"/>
    <w:family w:val="roman"/>
    <w:pitch w:val="variable"/>
    <w:sig w:usb0="F7002EFF" w:usb1="19DFFFFF" w:usb2="001BFDD7" w:usb3="00000000" w:csb0="001F01FF" w:csb1="00000000"/>
  </w:font>
  <w:font w:name="Arial">
    <w:panose1 w:val="020B0604020202020204"/>
    <w:charset w:val="00"/>
    <w:family w:val="swiss"/>
    <w:pitch w:val="variable"/>
    <w:sig w:usb0="E0002EFF" w:usb1="C000785B" w:usb2="00000009" w:usb3="00000000" w:csb0="000001FF" w:csb1="00000000"/>
  </w:font>
  <w:font w:name="HY견고딕">
    <w:panose1 w:val="02030600000101010101"/>
    <w:charset w:val="81"/>
    <w:family w:val="roman"/>
    <w:pitch w:val="variable"/>
    <w:sig w:usb0="900002A7" w:usb1="29D77CF9" w:usb2="00000010" w:usb3="00000000" w:csb0="00080000" w:csb1="00000000"/>
  </w:font>
  <w:font w:name="HY중고딕">
    <w:panose1 w:val="02030600000101010101"/>
    <w:charset w:val="81"/>
    <w:family w:val="roman"/>
    <w:pitch w:val="variable"/>
    <w:sig w:usb0="900002A7" w:usb1="29D77CF9" w:usb2="00000010" w:usb3="00000000" w:csb0="00080000" w:csb1="00000000"/>
  </w:font>
  <w:font w:name="휴먼명조">
    <w:altName w:val="바탕"/>
    <w:panose1 w:val="00000000000000000000"/>
    <w:charset w:val="81"/>
    <w:family w:val="roman"/>
    <w:notTrueType/>
    <w:pitch w:val="default"/>
    <w:sig w:usb0="00000001" w:usb1="09060000" w:usb2="00000010" w:usb3="00000000" w:csb0="0008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2DFE24" w14:textId="77777777" w:rsidR="005D2E46" w:rsidRDefault="005D2E46" w:rsidP="00E230B5">
      <w:pPr>
        <w:spacing w:after="0" w:line="240" w:lineRule="auto"/>
      </w:pPr>
      <w:r>
        <w:separator/>
      </w:r>
    </w:p>
  </w:footnote>
  <w:footnote w:type="continuationSeparator" w:id="0">
    <w:p w14:paraId="23D3CA8E" w14:textId="77777777" w:rsidR="005D2E46" w:rsidRDefault="005D2E46" w:rsidP="00E230B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072F2E" w14:textId="6D7003C4" w:rsidR="00C873A1" w:rsidRDefault="00C873A1">
    <w:pPr>
      <w:pStyle w:val="a8"/>
    </w:pPr>
    <w:r>
      <w:rPr>
        <w:noProof/>
      </w:rPr>
      <w:drawing>
        <wp:anchor distT="0" distB="0" distL="114300" distR="114300" simplePos="0" relativeHeight="251658240" behindDoc="1" locked="0" layoutInCell="1" allowOverlap="1" wp14:anchorId="7D4D57E8" wp14:editId="16BDFA0C">
          <wp:simplePos x="0" y="0"/>
          <wp:positionH relativeFrom="margin">
            <wp:align>left</wp:align>
          </wp:positionH>
          <wp:positionV relativeFrom="paragraph">
            <wp:posOffset>-95002</wp:posOffset>
          </wp:positionV>
          <wp:extent cx="765216" cy="564078"/>
          <wp:effectExtent l="0" t="0" r="0" b="7620"/>
          <wp:wrapNone/>
          <wp:docPr id="119997836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9978361" name="그림 1199978361"/>
                  <pic:cNvPicPr/>
                </pic:nvPicPr>
                <pic:blipFill>
                  <a:blip r:embed="rId1">
                    <a:extLst>
                      <a:ext uri="{28A0092B-C50C-407E-A947-70E740481C1C}">
                        <a14:useLocalDpi xmlns:a14="http://schemas.microsoft.com/office/drawing/2010/main" val="0"/>
                      </a:ext>
                    </a:extLst>
                  </a:blip>
                  <a:stretch>
                    <a:fillRect/>
                  </a:stretch>
                </pic:blipFill>
                <pic:spPr>
                  <a:xfrm>
                    <a:off x="0" y="0"/>
                    <a:ext cx="765216" cy="564078"/>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A24470"/>
    <w:multiLevelType w:val="hybridMultilevel"/>
    <w:tmpl w:val="9078DC3E"/>
    <w:lvl w:ilvl="0" w:tplc="4CEC73EE">
      <w:start w:val="1"/>
      <w:numFmt w:val="bullet"/>
      <w:lvlText w:val=""/>
      <w:lvlJc w:val="left"/>
      <w:pPr>
        <w:ind w:left="880" w:hanging="440"/>
      </w:pPr>
      <w:rPr>
        <w:rFonts w:ascii="Wingdings" w:hAnsi="Wingdings" w:hint="default"/>
      </w:rPr>
    </w:lvl>
    <w:lvl w:ilvl="1" w:tplc="04090003" w:tentative="1">
      <w:start w:val="1"/>
      <w:numFmt w:val="bullet"/>
      <w:lvlText w:val=""/>
      <w:lvlJc w:val="left"/>
      <w:pPr>
        <w:ind w:left="1320" w:hanging="440"/>
      </w:pPr>
      <w:rPr>
        <w:rFonts w:ascii="Wingdings" w:hAnsi="Wingdings" w:hint="default"/>
      </w:rPr>
    </w:lvl>
    <w:lvl w:ilvl="2" w:tplc="04090005" w:tentative="1">
      <w:start w:val="1"/>
      <w:numFmt w:val="bullet"/>
      <w:lvlText w:val=""/>
      <w:lvlJc w:val="left"/>
      <w:pPr>
        <w:ind w:left="1760" w:hanging="440"/>
      </w:pPr>
      <w:rPr>
        <w:rFonts w:ascii="Wingdings" w:hAnsi="Wingdings" w:hint="default"/>
      </w:rPr>
    </w:lvl>
    <w:lvl w:ilvl="3" w:tplc="04090001" w:tentative="1">
      <w:start w:val="1"/>
      <w:numFmt w:val="bullet"/>
      <w:lvlText w:val=""/>
      <w:lvlJc w:val="left"/>
      <w:pPr>
        <w:ind w:left="2200" w:hanging="440"/>
      </w:pPr>
      <w:rPr>
        <w:rFonts w:ascii="Wingdings" w:hAnsi="Wingdings" w:hint="default"/>
      </w:rPr>
    </w:lvl>
    <w:lvl w:ilvl="4" w:tplc="04090003" w:tentative="1">
      <w:start w:val="1"/>
      <w:numFmt w:val="bullet"/>
      <w:lvlText w:val=""/>
      <w:lvlJc w:val="left"/>
      <w:pPr>
        <w:ind w:left="2640" w:hanging="440"/>
      </w:pPr>
      <w:rPr>
        <w:rFonts w:ascii="Wingdings" w:hAnsi="Wingdings" w:hint="default"/>
      </w:rPr>
    </w:lvl>
    <w:lvl w:ilvl="5" w:tplc="04090005" w:tentative="1">
      <w:start w:val="1"/>
      <w:numFmt w:val="bullet"/>
      <w:lvlText w:val=""/>
      <w:lvlJc w:val="left"/>
      <w:pPr>
        <w:ind w:left="3080" w:hanging="440"/>
      </w:pPr>
      <w:rPr>
        <w:rFonts w:ascii="Wingdings" w:hAnsi="Wingdings" w:hint="default"/>
      </w:rPr>
    </w:lvl>
    <w:lvl w:ilvl="6" w:tplc="04090001" w:tentative="1">
      <w:start w:val="1"/>
      <w:numFmt w:val="bullet"/>
      <w:lvlText w:val=""/>
      <w:lvlJc w:val="left"/>
      <w:pPr>
        <w:ind w:left="3520" w:hanging="440"/>
      </w:pPr>
      <w:rPr>
        <w:rFonts w:ascii="Wingdings" w:hAnsi="Wingdings" w:hint="default"/>
      </w:rPr>
    </w:lvl>
    <w:lvl w:ilvl="7" w:tplc="04090003" w:tentative="1">
      <w:start w:val="1"/>
      <w:numFmt w:val="bullet"/>
      <w:lvlText w:val=""/>
      <w:lvlJc w:val="left"/>
      <w:pPr>
        <w:ind w:left="3960" w:hanging="440"/>
      </w:pPr>
      <w:rPr>
        <w:rFonts w:ascii="Wingdings" w:hAnsi="Wingdings" w:hint="default"/>
      </w:rPr>
    </w:lvl>
    <w:lvl w:ilvl="8" w:tplc="04090005" w:tentative="1">
      <w:start w:val="1"/>
      <w:numFmt w:val="bullet"/>
      <w:lvlText w:val=""/>
      <w:lvlJc w:val="left"/>
      <w:pPr>
        <w:ind w:left="4400" w:hanging="440"/>
      </w:pPr>
      <w:rPr>
        <w:rFonts w:ascii="Wingdings" w:hAnsi="Wingdings" w:hint="default"/>
      </w:rPr>
    </w:lvl>
  </w:abstractNum>
  <w:abstractNum w:abstractNumId="1" w15:restartNumberingAfterBreak="0">
    <w:nsid w:val="150D3F1F"/>
    <w:multiLevelType w:val="multilevel"/>
    <w:tmpl w:val="B4CC6CF6"/>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1B6D4C2A"/>
    <w:multiLevelType w:val="hybridMultilevel"/>
    <w:tmpl w:val="6F825E4E"/>
    <w:lvl w:ilvl="0" w:tplc="A2B8D64A">
      <w:start w:val="14"/>
      <w:numFmt w:val="decimal"/>
      <w:lvlText w:val="%1"/>
      <w:lvlJc w:val="left"/>
      <w:pPr>
        <w:ind w:left="860" w:hanging="420"/>
      </w:pPr>
      <w:rPr>
        <w:rFonts w:hint="default"/>
      </w:rPr>
    </w:lvl>
    <w:lvl w:ilvl="1" w:tplc="04090019" w:tentative="1">
      <w:start w:val="1"/>
      <w:numFmt w:val="upperLetter"/>
      <w:lvlText w:val="%2."/>
      <w:lvlJc w:val="left"/>
      <w:pPr>
        <w:ind w:left="1320" w:hanging="440"/>
      </w:pPr>
    </w:lvl>
    <w:lvl w:ilvl="2" w:tplc="0409001B" w:tentative="1">
      <w:start w:val="1"/>
      <w:numFmt w:val="lowerRoman"/>
      <w:lvlText w:val="%3."/>
      <w:lvlJc w:val="right"/>
      <w:pPr>
        <w:ind w:left="1760" w:hanging="440"/>
      </w:pPr>
    </w:lvl>
    <w:lvl w:ilvl="3" w:tplc="0409000F" w:tentative="1">
      <w:start w:val="1"/>
      <w:numFmt w:val="decimal"/>
      <w:lvlText w:val="%4."/>
      <w:lvlJc w:val="left"/>
      <w:pPr>
        <w:ind w:left="2200" w:hanging="440"/>
      </w:pPr>
    </w:lvl>
    <w:lvl w:ilvl="4" w:tplc="04090019" w:tentative="1">
      <w:start w:val="1"/>
      <w:numFmt w:val="upperLetter"/>
      <w:lvlText w:val="%5."/>
      <w:lvlJc w:val="left"/>
      <w:pPr>
        <w:ind w:left="2640" w:hanging="440"/>
      </w:pPr>
    </w:lvl>
    <w:lvl w:ilvl="5" w:tplc="0409001B" w:tentative="1">
      <w:start w:val="1"/>
      <w:numFmt w:val="lowerRoman"/>
      <w:lvlText w:val="%6."/>
      <w:lvlJc w:val="right"/>
      <w:pPr>
        <w:ind w:left="3080" w:hanging="440"/>
      </w:pPr>
    </w:lvl>
    <w:lvl w:ilvl="6" w:tplc="0409000F" w:tentative="1">
      <w:start w:val="1"/>
      <w:numFmt w:val="decimal"/>
      <w:lvlText w:val="%7."/>
      <w:lvlJc w:val="left"/>
      <w:pPr>
        <w:ind w:left="3520" w:hanging="440"/>
      </w:pPr>
    </w:lvl>
    <w:lvl w:ilvl="7" w:tplc="04090019" w:tentative="1">
      <w:start w:val="1"/>
      <w:numFmt w:val="upperLetter"/>
      <w:lvlText w:val="%8."/>
      <w:lvlJc w:val="left"/>
      <w:pPr>
        <w:ind w:left="3960" w:hanging="440"/>
      </w:pPr>
    </w:lvl>
    <w:lvl w:ilvl="8" w:tplc="0409001B" w:tentative="1">
      <w:start w:val="1"/>
      <w:numFmt w:val="lowerRoman"/>
      <w:lvlText w:val="%9."/>
      <w:lvlJc w:val="right"/>
      <w:pPr>
        <w:ind w:left="4400" w:hanging="440"/>
      </w:pPr>
    </w:lvl>
  </w:abstractNum>
  <w:abstractNum w:abstractNumId="3" w15:restartNumberingAfterBreak="0">
    <w:nsid w:val="25892F79"/>
    <w:multiLevelType w:val="hybridMultilevel"/>
    <w:tmpl w:val="34BED170"/>
    <w:lvl w:ilvl="0" w:tplc="3C808DB6">
      <w:start w:val="1"/>
      <w:numFmt w:val="bullet"/>
      <w:lvlText w:val="-"/>
      <w:lvlJc w:val="left"/>
      <w:pPr>
        <w:ind w:left="880" w:hanging="440"/>
      </w:pPr>
      <w:rPr>
        <w:rFonts w:ascii="맑은 고딕" w:eastAsia="맑은 고딕" w:hAnsi="맑은 고딕" w:hint="eastAsia"/>
      </w:rPr>
    </w:lvl>
    <w:lvl w:ilvl="1" w:tplc="04090003" w:tentative="1">
      <w:start w:val="1"/>
      <w:numFmt w:val="bullet"/>
      <w:lvlText w:val=""/>
      <w:lvlJc w:val="left"/>
      <w:pPr>
        <w:ind w:left="1320" w:hanging="440"/>
      </w:pPr>
      <w:rPr>
        <w:rFonts w:ascii="Wingdings" w:hAnsi="Wingdings" w:hint="default"/>
      </w:rPr>
    </w:lvl>
    <w:lvl w:ilvl="2" w:tplc="04090005" w:tentative="1">
      <w:start w:val="1"/>
      <w:numFmt w:val="bullet"/>
      <w:lvlText w:val=""/>
      <w:lvlJc w:val="left"/>
      <w:pPr>
        <w:ind w:left="1760" w:hanging="440"/>
      </w:pPr>
      <w:rPr>
        <w:rFonts w:ascii="Wingdings" w:hAnsi="Wingdings" w:hint="default"/>
      </w:rPr>
    </w:lvl>
    <w:lvl w:ilvl="3" w:tplc="04090001" w:tentative="1">
      <w:start w:val="1"/>
      <w:numFmt w:val="bullet"/>
      <w:lvlText w:val=""/>
      <w:lvlJc w:val="left"/>
      <w:pPr>
        <w:ind w:left="2200" w:hanging="440"/>
      </w:pPr>
      <w:rPr>
        <w:rFonts w:ascii="Wingdings" w:hAnsi="Wingdings" w:hint="default"/>
      </w:rPr>
    </w:lvl>
    <w:lvl w:ilvl="4" w:tplc="04090003" w:tentative="1">
      <w:start w:val="1"/>
      <w:numFmt w:val="bullet"/>
      <w:lvlText w:val=""/>
      <w:lvlJc w:val="left"/>
      <w:pPr>
        <w:ind w:left="2640" w:hanging="440"/>
      </w:pPr>
      <w:rPr>
        <w:rFonts w:ascii="Wingdings" w:hAnsi="Wingdings" w:hint="default"/>
      </w:rPr>
    </w:lvl>
    <w:lvl w:ilvl="5" w:tplc="04090005" w:tentative="1">
      <w:start w:val="1"/>
      <w:numFmt w:val="bullet"/>
      <w:lvlText w:val=""/>
      <w:lvlJc w:val="left"/>
      <w:pPr>
        <w:ind w:left="3080" w:hanging="440"/>
      </w:pPr>
      <w:rPr>
        <w:rFonts w:ascii="Wingdings" w:hAnsi="Wingdings" w:hint="default"/>
      </w:rPr>
    </w:lvl>
    <w:lvl w:ilvl="6" w:tplc="04090001" w:tentative="1">
      <w:start w:val="1"/>
      <w:numFmt w:val="bullet"/>
      <w:lvlText w:val=""/>
      <w:lvlJc w:val="left"/>
      <w:pPr>
        <w:ind w:left="3520" w:hanging="440"/>
      </w:pPr>
      <w:rPr>
        <w:rFonts w:ascii="Wingdings" w:hAnsi="Wingdings" w:hint="default"/>
      </w:rPr>
    </w:lvl>
    <w:lvl w:ilvl="7" w:tplc="04090003" w:tentative="1">
      <w:start w:val="1"/>
      <w:numFmt w:val="bullet"/>
      <w:lvlText w:val=""/>
      <w:lvlJc w:val="left"/>
      <w:pPr>
        <w:ind w:left="3960" w:hanging="440"/>
      </w:pPr>
      <w:rPr>
        <w:rFonts w:ascii="Wingdings" w:hAnsi="Wingdings" w:hint="default"/>
      </w:rPr>
    </w:lvl>
    <w:lvl w:ilvl="8" w:tplc="04090005" w:tentative="1">
      <w:start w:val="1"/>
      <w:numFmt w:val="bullet"/>
      <w:lvlText w:val=""/>
      <w:lvlJc w:val="left"/>
      <w:pPr>
        <w:ind w:left="4400" w:hanging="440"/>
      </w:pPr>
      <w:rPr>
        <w:rFonts w:ascii="Wingdings" w:hAnsi="Wingdings" w:hint="default"/>
      </w:rPr>
    </w:lvl>
  </w:abstractNum>
  <w:abstractNum w:abstractNumId="4" w15:restartNumberingAfterBreak="0">
    <w:nsid w:val="463D5150"/>
    <w:multiLevelType w:val="hybridMultilevel"/>
    <w:tmpl w:val="5C046B70"/>
    <w:lvl w:ilvl="0" w:tplc="3B0CC8E2">
      <w:start w:val="1"/>
      <w:numFmt w:val="bullet"/>
      <w:suff w:val="space"/>
      <w:lvlText w:val="-"/>
      <w:lvlJc w:val="left"/>
      <w:pPr>
        <w:ind w:left="0" w:firstLine="0"/>
      </w:pPr>
      <w:rPr>
        <w:rFonts w:ascii="Wingdings" w:hAnsi="Wingdings" w:hint="default"/>
      </w:rPr>
    </w:lvl>
    <w:lvl w:ilvl="1" w:tplc="2118EEC6">
      <w:start w:val="1"/>
      <w:numFmt w:val="decimal"/>
      <w:lvlText w:val="%2."/>
      <w:lvlJc w:val="left"/>
      <w:pPr>
        <w:tabs>
          <w:tab w:val="num" w:pos="1440"/>
        </w:tabs>
        <w:ind w:left="1440" w:hanging="360"/>
      </w:pPr>
    </w:lvl>
    <w:lvl w:ilvl="2" w:tplc="A0C0986E">
      <w:start w:val="1"/>
      <w:numFmt w:val="decimal"/>
      <w:lvlText w:val="%3."/>
      <w:lvlJc w:val="left"/>
      <w:pPr>
        <w:tabs>
          <w:tab w:val="num" w:pos="2160"/>
        </w:tabs>
        <w:ind w:left="2160" w:hanging="360"/>
      </w:pPr>
    </w:lvl>
    <w:lvl w:ilvl="3" w:tplc="19B45D06">
      <w:start w:val="1"/>
      <w:numFmt w:val="decimal"/>
      <w:lvlText w:val="%4."/>
      <w:lvlJc w:val="left"/>
      <w:pPr>
        <w:tabs>
          <w:tab w:val="num" w:pos="2880"/>
        </w:tabs>
        <w:ind w:left="2880" w:hanging="360"/>
      </w:pPr>
    </w:lvl>
    <w:lvl w:ilvl="4" w:tplc="371A3500">
      <w:start w:val="1"/>
      <w:numFmt w:val="decimal"/>
      <w:lvlText w:val="%5."/>
      <w:lvlJc w:val="left"/>
      <w:pPr>
        <w:tabs>
          <w:tab w:val="num" w:pos="3600"/>
        </w:tabs>
        <w:ind w:left="3600" w:hanging="360"/>
      </w:pPr>
    </w:lvl>
    <w:lvl w:ilvl="5" w:tplc="99EA2126">
      <w:start w:val="1"/>
      <w:numFmt w:val="decimal"/>
      <w:lvlText w:val="%6."/>
      <w:lvlJc w:val="left"/>
      <w:pPr>
        <w:tabs>
          <w:tab w:val="num" w:pos="4320"/>
        </w:tabs>
        <w:ind w:left="4320" w:hanging="360"/>
      </w:pPr>
    </w:lvl>
    <w:lvl w:ilvl="6" w:tplc="16BEDCC4">
      <w:start w:val="1"/>
      <w:numFmt w:val="decimal"/>
      <w:lvlText w:val="%7."/>
      <w:lvlJc w:val="left"/>
      <w:pPr>
        <w:tabs>
          <w:tab w:val="num" w:pos="5040"/>
        </w:tabs>
        <w:ind w:left="5040" w:hanging="360"/>
      </w:pPr>
    </w:lvl>
    <w:lvl w:ilvl="7" w:tplc="0AC6C924">
      <w:start w:val="1"/>
      <w:numFmt w:val="decimal"/>
      <w:lvlText w:val="%8."/>
      <w:lvlJc w:val="left"/>
      <w:pPr>
        <w:tabs>
          <w:tab w:val="num" w:pos="5760"/>
        </w:tabs>
        <w:ind w:left="5760" w:hanging="360"/>
      </w:pPr>
    </w:lvl>
    <w:lvl w:ilvl="8" w:tplc="18A26E62">
      <w:start w:val="1"/>
      <w:numFmt w:val="decimal"/>
      <w:lvlText w:val="%9."/>
      <w:lvlJc w:val="left"/>
      <w:pPr>
        <w:tabs>
          <w:tab w:val="num" w:pos="6480"/>
        </w:tabs>
        <w:ind w:left="6480" w:hanging="360"/>
      </w:pPr>
    </w:lvl>
  </w:abstractNum>
  <w:abstractNum w:abstractNumId="5" w15:restartNumberingAfterBreak="0">
    <w:nsid w:val="4DBD0648"/>
    <w:multiLevelType w:val="hybridMultilevel"/>
    <w:tmpl w:val="4C920100"/>
    <w:lvl w:ilvl="0" w:tplc="4CEC73EE">
      <w:start w:val="1"/>
      <w:numFmt w:val="bullet"/>
      <w:lvlText w:val=""/>
      <w:lvlJc w:val="left"/>
      <w:pPr>
        <w:ind w:left="880" w:hanging="440"/>
      </w:pPr>
      <w:rPr>
        <w:rFonts w:ascii="Wingdings" w:hAnsi="Wingdings" w:hint="default"/>
      </w:rPr>
    </w:lvl>
    <w:lvl w:ilvl="1" w:tplc="FFFFFFFF" w:tentative="1">
      <w:start w:val="1"/>
      <w:numFmt w:val="bullet"/>
      <w:lvlText w:val=""/>
      <w:lvlJc w:val="left"/>
      <w:pPr>
        <w:ind w:left="1320" w:hanging="440"/>
      </w:pPr>
      <w:rPr>
        <w:rFonts w:ascii="Wingdings" w:hAnsi="Wingdings" w:hint="default"/>
      </w:rPr>
    </w:lvl>
    <w:lvl w:ilvl="2" w:tplc="FFFFFFFF" w:tentative="1">
      <w:start w:val="1"/>
      <w:numFmt w:val="bullet"/>
      <w:lvlText w:val=""/>
      <w:lvlJc w:val="left"/>
      <w:pPr>
        <w:ind w:left="1760" w:hanging="440"/>
      </w:pPr>
      <w:rPr>
        <w:rFonts w:ascii="Wingdings" w:hAnsi="Wingdings" w:hint="default"/>
      </w:rPr>
    </w:lvl>
    <w:lvl w:ilvl="3" w:tplc="FFFFFFFF" w:tentative="1">
      <w:start w:val="1"/>
      <w:numFmt w:val="bullet"/>
      <w:lvlText w:val=""/>
      <w:lvlJc w:val="left"/>
      <w:pPr>
        <w:ind w:left="2200" w:hanging="440"/>
      </w:pPr>
      <w:rPr>
        <w:rFonts w:ascii="Wingdings" w:hAnsi="Wingdings" w:hint="default"/>
      </w:rPr>
    </w:lvl>
    <w:lvl w:ilvl="4" w:tplc="FFFFFFFF" w:tentative="1">
      <w:start w:val="1"/>
      <w:numFmt w:val="bullet"/>
      <w:lvlText w:val=""/>
      <w:lvlJc w:val="left"/>
      <w:pPr>
        <w:ind w:left="2640" w:hanging="440"/>
      </w:pPr>
      <w:rPr>
        <w:rFonts w:ascii="Wingdings" w:hAnsi="Wingdings" w:hint="default"/>
      </w:rPr>
    </w:lvl>
    <w:lvl w:ilvl="5" w:tplc="FFFFFFFF" w:tentative="1">
      <w:start w:val="1"/>
      <w:numFmt w:val="bullet"/>
      <w:lvlText w:val=""/>
      <w:lvlJc w:val="left"/>
      <w:pPr>
        <w:ind w:left="3080" w:hanging="440"/>
      </w:pPr>
      <w:rPr>
        <w:rFonts w:ascii="Wingdings" w:hAnsi="Wingdings" w:hint="default"/>
      </w:rPr>
    </w:lvl>
    <w:lvl w:ilvl="6" w:tplc="FFFFFFFF" w:tentative="1">
      <w:start w:val="1"/>
      <w:numFmt w:val="bullet"/>
      <w:lvlText w:val=""/>
      <w:lvlJc w:val="left"/>
      <w:pPr>
        <w:ind w:left="3520" w:hanging="440"/>
      </w:pPr>
      <w:rPr>
        <w:rFonts w:ascii="Wingdings" w:hAnsi="Wingdings" w:hint="default"/>
      </w:rPr>
    </w:lvl>
    <w:lvl w:ilvl="7" w:tplc="FFFFFFFF" w:tentative="1">
      <w:start w:val="1"/>
      <w:numFmt w:val="bullet"/>
      <w:lvlText w:val=""/>
      <w:lvlJc w:val="left"/>
      <w:pPr>
        <w:ind w:left="3960" w:hanging="440"/>
      </w:pPr>
      <w:rPr>
        <w:rFonts w:ascii="Wingdings" w:hAnsi="Wingdings" w:hint="default"/>
      </w:rPr>
    </w:lvl>
    <w:lvl w:ilvl="8" w:tplc="FFFFFFFF" w:tentative="1">
      <w:start w:val="1"/>
      <w:numFmt w:val="bullet"/>
      <w:lvlText w:val=""/>
      <w:lvlJc w:val="left"/>
      <w:pPr>
        <w:ind w:left="4400" w:hanging="440"/>
      </w:pPr>
      <w:rPr>
        <w:rFonts w:ascii="Wingdings" w:hAnsi="Wingdings" w:hint="default"/>
      </w:rPr>
    </w:lvl>
  </w:abstractNum>
  <w:abstractNum w:abstractNumId="6" w15:restartNumberingAfterBreak="0">
    <w:nsid w:val="61402C63"/>
    <w:multiLevelType w:val="hybridMultilevel"/>
    <w:tmpl w:val="51441B22"/>
    <w:lvl w:ilvl="0" w:tplc="4CEC73EE">
      <w:start w:val="1"/>
      <w:numFmt w:val="bullet"/>
      <w:lvlText w:val=""/>
      <w:lvlJc w:val="left"/>
      <w:pPr>
        <w:ind w:left="440" w:hanging="440"/>
      </w:pPr>
      <w:rPr>
        <w:rFonts w:ascii="Wingdings" w:hAnsi="Wingdings"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7" w15:restartNumberingAfterBreak="0">
    <w:nsid w:val="67476315"/>
    <w:multiLevelType w:val="hybridMultilevel"/>
    <w:tmpl w:val="EAA2E502"/>
    <w:lvl w:ilvl="0" w:tplc="4CEC73EE">
      <w:start w:val="1"/>
      <w:numFmt w:val="bullet"/>
      <w:lvlText w:val=""/>
      <w:lvlJc w:val="left"/>
      <w:pPr>
        <w:ind w:left="440" w:hanging="440"/>
      </w:pPr>
      <w:rPr>
        <w:rFonts w:ascii="Wingdings" w:hAnsi="Wingdings"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num w:numId="1" w16cid:durableId="1684934850">
    <w:abstractNumId w:val="6"/>
  </w:num>
  <w:num w:numId="2" w16cid:durableId="2089767632">
    <w:abstractNumId w:val="7"/>
  </w:num>
  <w:num w:numId="3" w16cid:durableId="1879124164">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368801269">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640769851">
    <w:abstractNumId w:val="3"/>
  </w:num>
  <w:num w:numId="6" w16cid:durableId="86464160">
    <w:abstractNumId w:val="2"/>
  </w:num>
  <w:num w:numId="7" w16cid:durableId="267811249">
    <w:abstractNumId w:val="5"/>
  </w:num>
  <w:num w:numId="8" w16cid:durableId="2258398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0CB1"/>
    <w:rsid w:val="00001914"/>
    <w:rsid w:val="000311A2"/>
    <w:rsid w:val="000C0866"/>
    <w:rsid w:val="000E6FDE"/>
    <w:rsid w:val="000F507C"/>
    <w:rsid w:val="00110661"/>
    <w:rsid w:val="00121EE7"/>
    <w:rsid w:val="00170CC9"/>
    <w:rsid w:val="00177632"/>
    <w:rsid w:val="00185607"/>
    <w:rsid w:val="00194B1D"/>
    <w:rsid w:val="001C5456"/>
    <w:rsid w:val="00226608"/>
    <w:rsid w:val="00257166"/>
    <w:rsid w:val="002A0080"/>
    <w:rsid w:val="002B2867"/>
    <w:rsid w:val="002C63EC"/>
    <w:rsid w:val="00372B7F"/>
    <w:rsid w:val="003A0F1A"/>
    <w:rsid w:val="003A6564"/>
    <w:rsid w:val="003F4404"/>
    <w:rsid w:val="00410380"/>
    <w:rsid w:val="004234DF"/>
    <w:rsid w:val="004711A6"/>
    <w:rsid w:val="0047131D"/>
    <w:rsid w:val="00487C6A"/>
    <w:rsid w:val="004A5C8C"/>
    <w:rsid w:val="004D6EAB"/>
    <w:rsid w:val="004E5C07"/>
    <w:rsid w:val="00570CB1"/>
    <w:rsid w:val="005D2E46"/>
    <w:rsid w:val="00644F1F"/>
    <w:rsid w:val="006523EA"/>
    <w:rsid w:val="00653D10"/>
    <w:rsid w:val="00674166"/>
    <w:rsid w:val="006C0EB0"/>
    <w:rsid w:val="00706CD5"/>
    <w:rsid w:val="007520D9"/>
    <w:rsid w:val="0075659A"/>
    <w:rsid w:val="007A54C5"/>
    <w:rsid w:val="007A5692"/>
    <w:rsid w:val="007F13FB"/>
    <w:rsid w:val="008B78A8"/>
    <w:rsid w:val="008D2DB1"/>
    <w:rsid w:val="009659C2"/>
    <w:rsid w:val="009974D0"/>
    <w:rsid w:val="00AD5CC4"/>
    <w:rsid w:val="00AE5975"/>
    <w:rsid w:val="00AE71A0"/>
    <w:rsid w:val="00B0010E"/>
    <w:rsid w:val="00B7202B"/>
    <w:rsid w:val="00BC6CB0"/>
    <w:rsid w:val="00BF0FBF"/>
    <w:rsid w:val="00C24D47"/>
    <w:rsid w:val="00C41C1C"/>
    <w:rsid w:val="00C600C0"/>
    <w:rsid w:val="00C63363"/>
    <w:rsid w:val="00C873A1"/>
    <w:rsid w:val="00C92B99"/>
    <w:rsid w:val="00CB52FC"/>
    <w:rsid w:val="00CC14F2"/>
    <w:rsid w:val="00CE4050"/>
    <w:rsid w:val="00CF554D"/>
    <w:rsid w:val="00D03976"/>
    <w:rsid w:val="00DA6D1C"/>
    <w:rsid w:val="00DE441D"/>
    <w:rsid w:val="00DE6EBA"/>
    <w:rsid w:val="00E230B5"/>
    <w:rsid w:val="00E46AD4"/>
    <w:rsid w:val="00E61DE0"/>
    <w:rsid w:val="00EE4D6F"/>
    <w:rsid w:val="00F05309"/>
    <w:rsid w:val="00F4549D"/>
    <w:rsid w:val="00F74E12"/>
    <w:rsid w:val="00F836BA"/>
    <w:rsid w:val="00F8600F"/>
    <w:rsid w:val="00F97F7B"/>
    <w:rsid w:val="00FA7518"/>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CDC86B0"/>
  <w15:chartTrackingRefBased/>
  <w15:docId w15:val="{394B249D-A4A1-4E6F-B278-120D475390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pPr>
  </w:style>
  <w:style w:type="paragraph" w:styleId="1">
    <w:name w:val="heading 1"/>
    <w:basedOn w:val="a"/>
    <w:link w:val="1Char"/>
    <w:uiPriority w:val="9"/>
    <w:qFormat/>
    <w:rsid w:val="00570CB1"/>
    <w:pPr>
      <w:widowControl/>
      <w:wordWrap/>
      <w:autoSpaceDE/>
      <w:autoSpaceDN/>
      <w:spacing w:before="100" w:beforeAutospacing="1" w:after="100" w:afterAutospacing="1" w:line="240" w:lineRule="auto"/>
      <w:jc w:val="left"/>
      <w:outlineLvl w:val="0"/>
    </w:pPr>
    <w:rPr>
      <w:rFonts w:ascii="굴림" w:eastAsia="굴림" w:hAnsi="굴림" w:cs="굴림"/>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570CB1"/>
    <w:pPr>
      <w:widowControl/>
      <w:wordWrap/>
      <w:autoSpaceDE/>
      <w:autoSpaceDN/>
      <w:spacing w:before="100" w:beforeAutospacing="1" w:after="100" w:afterAutospacing="1" w:line="240" w:lineRule="auto"/>
      <w:jc w:val="left"/>
    </w:pPr>
    <w:rPr>
      <w:rFonts w:ascii="굴림" w:eastAsia="굴림" w:hAnsi="굴림" w:cs="굴림"/>
      <w:kern w:val="0"/>
      <w:sz w:val="24"/>
      <w:szCs w:val="24"/>
    </w:rPr>
  </w:style>
  <w:style w:type="character" w:styleId="a4">
    <w:name w:val="Strong"/>
    <w:basedOn w:val="a0"/>
    <w:uiPriority w:val="22"/>
    <w:qFormat/>
    <w:rsid w:val="00570CB1"/>
    <w:rPr>
      <w:b/>
      <w:bCs/>
    </w:rPr>
  </w:style>
  <w:style w:type="character" w:styleId="a5">
    <w:name w:val="Hyperlink"/>
    <w:basedOn w:val="a0"/>
    <w:uiPriority w:val="99"/>
    <w:unhideWhenUsed/>
    <w:rsid w:val="00570CB1"/>
    <w:rPr>
      <w:color w:val="0000FF"/>
      <w:u w:val="single"/>
    </w:rPr>
  </w:style>
  <w:style w:type="character" w:customStyle="1" w:styleId="1Char">
    <w:name w:val="제목 1 Char"/>
    <w:basedOn w:val="a0"/>
    <w:link w:val="1"/>
    <w:uiPriority w:val="9"/>
    <w:rsid w:val="00570CB1"/>
    <w:rPr>
      <w:rFonts w:ascii="굴림" w:eastAsia="굴림" w:hAnsi="굴림" w:cs="굴림"/>
      <w:b/>
      <w:bCs/>
      <w:kern w:val="36"/>
      <w:sz w:val="48"/>
      <w:szCs w:val="48"/>
    </w:rPr>
  </w:style>
  <w:style w:type="character" w:styleId="a6">
    <w:name w:val="Unresolved Mention"/>
    <w:basedOn w:val="a0"/>
    <w:uiPriority w:val="99"/>
    <w:semiHidden/>
    <w:unhideWhenUsed/>
    <w:rsid w:val="00570CB1"/>
    <w:rPr>
      <w:color w:val="605E5C"/>
      <w:shd w:val="clear" w:color="auto" w:fill="E1DFDD"/>
    </w:rPr>
  </w:style>
  <w:style w:type="character" w:styleId="a7">
    <w:name w:val="FollowedHyperlink"/>
    <w:basedOn w:val="a0"/>
    <w:uiPriority w:val="99"/>
    <w:semiHidden/>
    <w:unhideWhenUsed/>
    <w:rsid w:val="0075659A"/>
    <w:rPr>
      <w:color w:val="954F72" w:themeColor="followedHyperlink"/>
      <w:u w:val="single"/>
    </w:rPr>
  </w:style>
  <w:style w:type="character" w:customStyle="1" w:styleId="fadeinm1hgl8">
    <w:name w:val="_fadein_m1hgl_8"/>
    <w:basedOn w:val="a0"/>
    <w:rsid w:val="00F8600F"/>
  </w:style>
  <w:style w:type="paragraph" w:styleId="a8">
    <w:name w:val="header"/>
    <w:basedOn w:val="a"/>
    <w:link w:val="Char"/>
    <w:uiPriority w:val="99"/>
    <w:unhideWhenUsed/>
    <w:rsid w:val="00E230B5"/>
    <w:pPr>
      <w:tabs>
        <w:tab w:val="center" w:pos="4513"/>
        <w:tab w:val="right" w:pos="9026"/>
      </w:tabs>
      <w:snapToGrid w:val="0"/>
    </w:pPr>
  </w:style>
  <w:style w:type="character" w:customStyle="1" w:styleId="Char">
    <w:name w:val="머리글 Char"/>
    <w:basedOn w:val="a0"/>
    <w:link w:val="a8"/>
    <w:uiPriority w:val="99"/>
    <w:rsid w:val="00E230B5"/>
  </w:style>
  <w:style w:type="paragraph" w:styleId="a9">
    <w:name w:val="footer"/>
    <w:basedOn w:val="a"/>
    <w:link w:val="Char0"/>
    <w:uiPriority w:val="99"/>
    <w:unhideWhenUsed/>
    <w:rsid w:val="00E230B5"/>
    <w:pPr>
      <w:tabs>
        <w:tab w:val="center" w:pos="4513"/>
        <w:tab w:val="right" w:pos="9026"/>
      </w:tabs>
      <w:snapToGrid w:val="0"/>
    </w:pPr>
  </w:style>
  <w:style w:type="character" w:customStyle="1" w:styleId="Char0">
    <w:name w:val="바닥글 Char"/>
    <w:basedOn w:val="a0"/>
    <w:link w:val="a9"/>
    <w:uiPriority w:val="99"/>
    <w:rsid w:val="00E230B5"/>
  </w:style>
  <w:style w:type="paragraph" w:styleId="aa">
    <w:name w:val="List Paragraph"/>
    <w:basedOn w:val="a"/>
    <w:uiPriority w:val="34"/>
    <w:qFormat/>
    <w:rsid w:val="00CB52FC"/>
    <w:pPr>
      <w:ind w:leftChars="400" w:left="800"/>
    </w:pPr>
  </w:style>
  <w:style w:type="paragraph" w:customStyle="1" w:styleId="ab">
    <w:name w:val="바탕글"/>
    <w:basedOn w:val="a"/>
    <w:rsid w:val="004711A6"/>
    <w:pPr>
      <w:spacing w:after="0" w:line="384" w:lineRule="auto"/>
      <w:textAlignment w:val="baseline"/>
    </w:pPr>
    <w:rPr>
      <w:rFonts w:ascii="함초롬바탕" w:eastAsia="굴림" w:hAnsi="굴림" w:cs="굴림"/>
      <w:color w:val="000000"/>
      <w:kern w:val="0"/>
      <w:szCs w:val="20"/>
    </w:rPr>
  </w:style>
  <w:style w:type="paragraph" w:customStyle="1" w:styleId="xl65">
    <w:name w:val="xl65"/>
    <w:basedOn w:val="a"/>
    <w:rsid w:val="004711A6"/>
    <w:pPr>
      <w:wordWrap/>
      <w:spacing w:after="0" w:line="240" w:lineRule="auto"/>
      <w:jc w:val="center"/>
      <w:textAlignment w:val="center"/>
    </w:pPr>
    <w:rPr>
      <w:rFonts w:ascii="맑은 고딕" w:eastAsia="굴림" w:hAnsi="굴림" w:cs="굴림"/>
      <w:color w:val="000000"/>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603968">
      <w:bodyDiv w:val="1"/>
      <w:marLeft w:val="0"/>
      <w:marRight w:val="0"/>
      <w:marTop w:val="0"/>
      <w:marBottom w:val="0"/>
      <w:divBdr>
        <w:top w:val="none" w:sz="0" w:space="0" w:color="auto"/>
        <w:left w:val="none" w:sz="0" w:space="0" w:color="auto"/>
        <w:bottom w:val="none" w:sz="0" w:space="0" w:color="auto"/>
        <w:right w:val="none" w:sz="0" w:space="0" w:color="auto"/>
      </w:divBdr>
    </w:div>
    <w:div w:id="49577356">
      <w:bodyDiv w:val="1"/>
      <w:marLeft w:val="0"/>
      <w:marRight w:val="0"/>
      <w:marTop w:val="0"/>
      <w:marBottom w:val="0"/>
      <w:divBdr>
        <w:top w:val="none" w:sz="0" w:space="0" w:color="auto"/>
        <w:left w:val="none" w:sz="0" w:space="0" w:color="auto"/>
        <w:bottom w:val="none" w:sz="0" w:space="0" w:color="auto"/>
        <w:right w:val="none" w:sz="0" w:space="0" w:color="auto"/>
      </w:divBdr>
    </w:div>
    <w:div w:id="278531667">
      <w:bodyDiv w:val="1"/>
      <w:marLeft w:val="0"/>
      <w:marRight w:val="0"/>
      <w:marTop w:val="0"/>
      <w:marBottom w:val="0"/>
      <w:divBdr>
        <w:top w:val="none" w:sz="0" w:space="0" w:color="auto"/>
        <w:left w:val="none" w:sz="0" w:space="0" w:color="auto"/>
        <w:bottom w:val="none" w:sz="0" w:space="0" w:color="auto"/>
        <w:right w:val="none" w:sz="0" w:space="0" w:color="auto"/>
      </w:divBdr>
    </w:div>
    <w:div w:id="977802062">
      <w:bodyDiv w:val="1"/>
      <w:marLeft w:val="0"/>
      <w:marRight w:val="0"/>
      <w:marTop w:val="0"/>
      <w:marBottom w:val="0"/>
      <w:divBdr>
        <w:top w:val="none" w:sz="0" w:space="0" w:color="auto"/>
        <w:left w:val="none" w:sz="0" w:space="0" w:color="auto"/>
        <w:bottom w:val="none" w:sz="0" w:space="0" w:color="auto"/>
        <w:right w:val="none" w:sz="0" w:space="0" w:color="auto"/>
      </w:divBdr>
    </w:div>
    <w:div w:id="1018774248">
      <w:bodyDiv w:val="1"/>
      <w:marLeft w:val="0"/>
      <w:marRight w:val="0"/>
      <w:marTop w:val="0"/>
      <w:marBottom w:val="0"/>
      <w:divBdr>
        <w:top w:val="none" w:sz="0" w:space="0" w:color="auto"/>
        <w:left w:val="none" w:sz="0" w:space="0" w:color="auto"/>
        <w:bottom w:val="none" w:sz="0" w:space="0" w:color="auto"/>
        <w:right w:val="none" w:sz="0" w:space="0" w:color="auto"/>
      </w:divBdr>
    </w:div>
    <w:div w:id="1124926081">
      <w:bodyDiv w:val="1"/>
      <w:marLeft w:val="0"/>
      <w:marRight w:val="0"/>
      <w:marTop w:val="0"/>
      <w:marBottom w:val="0"/>
      <w:divBdr>
        <w:top w:val="none" w:sz="0" w:space="0" w:color="auto"/>
        <w:left w:val="none" w:sz="0" w:space="0" w:color="auto"/>
        <w:bottom w:val="none" w:sz="0" w:space="0" w:color="auto"/>
        <w:right w:val="none" w:sz="0" w:space="0" w:color="auto"/>
      </w:divBdr>
    </w:div>
    <w:div w:id="1174733405">
      <w:bodyDiv w:val="1"/>
      <w:marLeft w:val="0"/>
      <w:marRight w:val="0"/>
      <w:marTop w:val="0"/>
      <w:marBottom w:val="0"/>
      <w:divBdr>
        <w:top w:val="none" w:sz="0" w:space="0" w:color="auto"/>
        <w:left w:val="none" w:sz="0" w:space="0" w:color="auto"/>
        <w:bottom w:val="none" w:sz="0" w:space="0" w:color="auto"/>
        <w:right w:val="none" w:sz="0" w:space="0" w:color="auto"/>
      </w:divBdr>
    </w:div>
    <w:div w:id="1236472811">
      <w:bodyDiv w:val="1"/>
      <w:marLeft w:val="0"/>
      <w:marRight w:val="0"/>
      <w:marTop w:val="0"/>
      <w:marBottom w:val="0"/>
      <w:divBdr>
        <w:top w:val="none" w:sz="0" w:space="0" w:color="auto"/>
        <w:left w:val="none" w:sz="0" w:space="0" w:color="auto"/>
        <w:bottom w:val="none" w:sz="0" w:space="0" w:color="auto"/>
        <w:right w:val="none" w:sz="0" w:space="0" w:color="auto"/>
      </w:divBdr>
    </w:div>
    <w:div w:id="1451633802">
      <w:bodyDiv w:val="1"/>
      <w:marLeft w:val="0"/>
      <w:marRight w:val="0"/>
      <w:marTop w:val="0"/>
      <w:marBottom w:val="0"/>
      <w:divBdr>
        <w:top w:val="none" w:sz="0" w:space="0" w:color="auto"/>
        <w:left w:val="none" w:sz="0" w:space="0" w:color="auto"/>
        <w:bottom w:val="none" w:sz="0" w:space="0" w:color="auto"/>
        <w:right w:val="none" w:sz="0" w:space="0" w:color="auto"/>
      </w:divBdr>
    </w:div>
    <w:div w:id="1484007886">
      <w:bodyDiv w:val="1"/>
      <w:marLeft w:val="0"/>
      <w:marRight w:val="0"/>
      <w:marTop w:val="0"/>
      <w:marBottom w:val="0"/>
      <w:divBdr>
        <w:top w:val="none" w:sz="0" w:space="0" w:color="auto"/>
        <w:left w:val="none" w:sz="0" w:space="0" w:color="auto"/>
        <w:bottom w:val="none" w:sz="0" w:space="0" w:color="auto"/>
        <w:right w:val="none" w:sz="0" w:space="0" w:color="auto"/>
      </w:divBdr>
      <w:divsChild>
        <w:div w:id="40834972">
          <w:marLeft w:val="0"/>
          <w:marRight w:val="0"/>
          <w:marTop w:val="0"/>
          <w:marBottom w:val="0"/>
          <w:divBdr>
            <w:top w:val="none" w:sz="0" w:space="0" w:color="auto"/>
            <w:left w:val="none" w:sz="0" w:space="0" w:color="auto"/>
            <w:bottom w:val="none" w:sz="0" w:space="0" w:color="auto"/>
            <w:right w:val="none" w:sz="0" w:space="0" w:color="auto"/>
          </w:divBdr>
          <w:divsChild>
            <w:div w:id="1373573611">
              <w:marLeft w:val="0"/>
              <w:marRight w:val="0"/>
              <w:marTop w:val="0"/>
              <w:marBottom w:val="0"/>
              <w:divBdr>
                <w:top w:val="none" w:sz="0" w:space="0" w:color="auto"/>
                <w:left w:val="none" w:sz="0" w:space="0" w:color="auto"/>
                <w:bottom w:val="none" w:sz="0" w:space="0" w:color="auto"/>
                <w:right w:val="none" w:sz="0" w:space="0" w:color="auto"/>
              </w:divBdr>
              <w:divsChild>
                <w:div w:id="494998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2211721">
      <w:bodyDiv w:val="1"/>
      <w:marLeft w:val="0"/>
      <w:marRight w:val="0"/>
      <w:marTop w:val="0"/>
      <w:marBottom w:val="0"/>
      <w:divBdr>
        <w:top w:val="none" w:sz="0" w:space="0" w:color="auto"/>
        <w:left w:val="none" w:sz="0" w:space="0" w:color="auto"/>
        <w:bottom w:val="none" w:sz="0" w:space="0" w:color="auto"/>
        <w:right w:val="none" w:sz="0" w:space="0" w:color="auto"/>
      </w:divBdr>
    </w:div>
    <w:div w:id="1612853575">
      <w:bodyDiv w:val="1"/>
      <w:marLeft w:val="0"/>
      <w:marRight w:val="0"/>
      <w:marTop w:val="0"/>
      <w:marBottom w:val="0"/>
      <w:divBdr>
        <w:top w:val="none" w:sz="0" w:space="0" w:color="auto"/>
        <w:left w:val="none" w:sz="0" w:space="0" w:color="auto"/>
        <w:bottom w:val="none" w:sz="0" w:space="0" w:color="auto"/>
        <w:right w:val="none" w:sz="0" w:space="0" w:color="auto"/>
      </w:divBdr>
    </w:div>
    <w:div w:id="1734042432">
      <w:bodyDiv w:val="1"/>
      <w:marLeft w:val="0"/>
      <w:marRight w:val="0"/>
      <w:marTop w:val="0"/>
      <w:marBottom w:val="0"/>
      <w:divBdr>
        <w:top w:val="none" w:sz="0" w:space="0" w:color="auto"/>
        <w:left w:val="none" w:sz="0" w:space="0" w:color="auto"/>
        <w:bottom w:val="none" w:sz="0" w:space="0" w:color="auto"/>
        <w:right w:val="none" w:sz="0" w:space="0" w:color="auto"/>
      </w:divBdr>
    </w:div>
    <w:div w:id="1801418906">
      <w:bodyDiv w:val="1"/>
      <w:marLeft w:val="0"/>
      <w:marRight w:val="0"/>
      <w:marTop w:val="0"/>
      <w:marBottom w:val="0"/>
      <w:divBdr>
        <w:top w:val="none" w:sz="0" w:space="0" w:color="auto"/>
        <w:left w:val="none" w:sz="0" w:space="0" w:color="auto"/>
        <w:bottom w:val="none" w:sz="0" w:space="0" w:color="auto"/>
        <w:right w:val="none" w:sz="0" w:space="0" w:color="auto"/>
      </w:divBdr>
    </w:div>
    <w:div w:id="1908807571">
      <w:bodyDiv w:val="1"/>
      <w:marLeft w:val="0"/>
      <w:marRight w:val="0"/>
      <w:marTop w:val="0"/>
      <w:marBottom w:val="0"/>
      <w:divBdr>
        <w:top w:val="none" w:sz="0" w:space="0" w:color="auto"/>
        <w:left w:val="none" w:sz="0" w:space="0" w:color="auto"/>
        <w:bottom w:val="none" w:sz="0" w:space="0" w:color="auto"/>
        <w:right w:val="none" w:sz="0" w:space="0" w:color="auto"/>
      </w:divBdr>
      <w:divsChild>
        <w:div w:id="148861596">
          <w:marLeft w:val="0"/>
          <w:marRight w:val="0"/>
          <w:marTop w:val="0"/>
          <w:marBottom w:val="0"/>
          <w:divBdr>
            <w:top w:val="none" w:sz="0" w:space="0" w:color="auto"/>
            <w:left w:val="none" w:sz="0" w:space="0" w:color="auto"/>
            <w:bottom w:val="none" w:sz="0" w:space="0" w:color="auto"/>
            <w:right w:val="none" w:sz="0" w:space="0" w:color="auto"/>
          </w:divBdr>
          <w:divsChild>
            <w:div w:id="372658675">
              <w:marLeft w:val="0"/>
              <w:marRight w:val="0"/>
              <w:marTop w:val="0"/>
              <w:marBottom w:val="0"/>
              <w:divBdr>
                <w:top w:val="none" w:sz="0" w:space="0" w:color="auto"/>
                <w:left w:val="none" w:sz="0" w:space="0" w:color="auto"/>
                <w:bottom w:val="none" w:sz="0" w:space="0" w:color="auto"/>
                <w:right w:val="none" w:sz="0" w:space="0" w:color="auto"/>
              </w:divBdr>
              <w:divsChild>
                <w:div w:id="715010332">
                  <w:marLeft w:val="0"/>
                  <w:marRight w:val="0"/>
                  <w:marTop w:val="0"/>
                  <w:marBottom w:val="0"/>
                  <w:divBdr>
                    <w:top w:val="none" w:sz="0" w:space="0" w:color="auto"/>
                    <w:left w:val="none" w:sz="0" w:space="0" w:color="auto"/>
                    <w:bottom w:val="none" w:sz="0" w:space="0" w:color="auto"/>
                    <w:right w:val="none" w:sz="0" w:space="0" w:color="auto"/>
                  </w:divBdr>
                  <w:divsChild>
                    <w:div w:id="1124734902">
                      <w:marLeft w:val="0"/>
                      <w:marRight w:val="0"/>
                      <w:marTop w:val="0"/>
                      <w:marBottom w:val="0"/>
                      <w:divBdr>
                        <w:top w:val="none" w:sz="0" w:space="0" w:color="auto"/>
                        <w:left w:val="none" w:sz="0" w:space="0" w:color="auto"/>
                        <w:bottom w:val="none" w:sz="0" w:space="0" w:color="auto"/>
                        <w:right w:val="none" w:sz="0" w:space="0" w:color="auto"/>
                      </w:divBdr>
                      <w:divsChild>
                        <w:div w:id="501088498">
                          <w:marLeft w:val="0"/>
                          <w:marRight w:val="0"/>
                          <w:marTop w:val="0"/>
                          <w:marBottom w:val="0"/>
                          <w:divBdr>
                            <w:top w:val="none" w:sz="0" w:space="0" w:color="auto"/>
                            <w:left w:val="none" w:sz="0" w:space="0" w:color="auto"/>
                            <w:bottom w:val="none" w:sz="0" w:space="0" w:color="auto"/>
                            <w:right w:val="none" w:sz="0" w:space="0" w:color="auto"/>
                          </w:divBdr>
                          <w:divsChild>
                            <w:div w:id="1975788694">
                              <w:marLeft w:val="0"/>
                              <w:marRight w:val="0"/>
                              <w:marTop w:val="0"/>
                              <w:marBottom w:val="0"/>
                              <w:divBdr>
                                <w:top w:val="none" w:sz="0" w:space="0" w:color="auto"/>
                                <w:left w:val="none" w:sz="0" w:space="0" w:color="auto"/>
                                <w:bottom w:val="none" w:sz="0" w:space="0" w:color="auto"/>
                                <w:right w:val="none" w:sz="0" w:space="0" w:color="auto"/>
                              </w:divBdr>
                              <w:divsChild>
                                <w:div w:id="1060054682">
                                  <w:marLeft w:val="0"/>
                                  <w:marRight w:val="0"/>
                                  <w:marTop w:val="0"/>
                                  <w:marBottom w:val="0"/>
                                  <w:divBdr>
                                    <w:top w:val="none" w:sz="0" w:space="0" w:color="auto"/>
                                    <w:left w:val="none" w:sz="0" w:space="0" w:color="auto"/>
                                    <w:bottom w:val="none" w:sz="0" w:space="0" w:color="auto"/>
                                    <w:right w:val="none" w:sz="0" w:space="0" w:color="auto"/>
                                  </w:divBdr>
                                  <w:divsChild>
                                    <w:div w:id="121273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123046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fez.go.kr/world/main.do"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cta.tech/" TargetMode="External"/><Relationship Id="rId5" Type="http://schemas.openxmlformats.org/officeDocument/2006/relationships/webSettings" Target="webSettings.xml"/><Relationship Id="rId10" Type="http://schemas.openxmlformats.org/officeDocument/2006/relationships/hyperlink" Target="https://www.ces.tech/" TargetMode="External"/><Relationship Id="rId4" Type="http://schemas.openxmlformats.org/officeDocument/2006/relationships/settings" Target="settings.xml"/><Relationship Id="rId9" Type="http://schemas.openxmlformats.org/officeDocument/2006/relationships/hyperlink" Target="https://www.ces.tech/ces-innovation-awards/"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EFB21A-1271-417E-AFD2-409934EBB5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531</Words>
  <Characters>3028</Characters>
  <Application>Microsoft Office Word</Application>
  <DocSecurity>0</DocSecurity>
  <Lines>25</Lines>
  <Paragraphs>7</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돌 흔</cp:lastModifiedBy>
  <cp:revision>2</cp:revision>
  <dcterms:created xsi:type="dcterms:W3CDTF">2026-01-02T23:13:00Z</dcterms:created>
  <dcterms:modified xsi:type="dcterms:W3CDTF">2026-01-02T23:13:00Z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fe26f499-b056-43c6-b06f-9f44c28e9fa9</vt:lpwstr>
  </property>
</Properties>
</file>